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60" w:rsidRPr="008A71BC" w:rsidRDefault="001D1260" w:rsidP="001D1260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1D1260" w:rsidRPr="008A71BC" w:rsidRDefault="001D1260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1D1260" w:rsidRDefault="001D1260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1D1260" w:rsidRPr="008A71BC" w:rsidRDefault="001D1260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1D1260" w:rsidRPr="008A71BC" w:rsidRDefault="001D1260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1D1260" w:rsidRDefault="001D1260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Врсте лабораторијских животиња и критеријуми за избор.</w:t>
            </w:r>
          </w:p>
        </w:tc>
        <w:tc>
          <w:tcPr>
            <w:tcW w:w="7088" w:type="dxa"/>
          </w:tcPr>
          <w:p w:rsidR="00856EA1" w:rsidRP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Инхалациони анестетици у лабораторијским условима.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856EA1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Глодари као лабораторијске животиње.</w:t>
            </w:r>
          </w:p>
        </w:tc>
        <w:tc>
          <w:tcPr>
            <w:tcW w:w="7088" w:type="dxa"/>
          </w:tcPr>
          <w:p w:rsidR="00856EA1" w:rsidRP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Интравенски анестетици у лабораторијским условима.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Пси и мачке као лабораторијске животиње.</w:t>
            </w:r>
          </w:p>
        </w:tc>
        <w:tc>
          <w:tcPr>
            <w:tcW w:w="7088" w:type="dxa"/>
          </w:tcPr>
          <w:p w:rsidR="00856EA1" w:rsidRP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56EA1">
              <w:rPr>
                <w:rFonts w:ascii="Times New Roman" w:hAnsi="Times New Roman" w:cs="Times New Roman"/>
                <w:bCs/>
                <w:sz w:val="24"/>
                <w:szCs w:val="24"/>
              </w:rPr>
              <w:t>Фазе опште анестезије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Примати као лабораторијске животиње.</w:t>
            </w:r>
          </w:p>
        </w:tc>
        <w:tc>
          <w:tcPr>
            <w:tcW w:w="7088" w:type="dxa"/>
          </w:tcPr>
          <w:p w:rsidR="00856EA1" w:rsidRP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856EA1">
              <w:rPr>
                <w:rFonts w:ascii="Times New Roman" w:hAnsi="Times New Roman" w:cs="Times New Roman"/>
                <w:sz w:val="24"/>
                <w:szCs w:val="24"/>
              </w:rPr>
              <w:t>Аналгезија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експерименти који се могу изводити током ове фазе.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Жабе као лабораторијске животиње.</w:t>
            </w:r>
          </w:p>
        </w:tc>
        <w:tc>
          <w:tcPr>
            <w:tcW w:w="7088" w:type="dxa"/>
          </w:tcPr>
          <w:p w:rsidR="00856EA1" w:rsidRP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856EA1">
              <w:rPr>
                <w:rFonts w:ascii="Times New Roman" w:hAnsi="Times New Roman" w:cs="Times New Roman"/>
                <w:sz w:val="24"/>
                <w:szCs w:val="24"/>
              </w:rPr>
              <w:t>Ексцитација (делиријум)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856EA1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Испитивање појединих органских система на различитим животињама.</w:t>
            </w:r>
          </w:p>
        </w:tc>
        <w:tc>
          <w:tcPr>
            <w:tcW w:w="7088" w:type="dxa"/>
          </w:tcPr>
          <w:p w:rsidR="00856EA1" w:rsidRP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856EA1">
              <w:rPr>
                <w:rFonts w:ascii="Times New Roman" w:hAnsi="Times New Roman" w:cs="Times New Roman"/>
                <w:sz w:val="24"/>
                <w:szCs w:val="24"/>
              </w:rPr>
              <w:t>Хируршка анестезија</w:t>
            </w:r>
            <w:r w:rsidR="00665333">
              <w:rPr>
                <w:rFonts w:ascii="Times New Roman" w:hAnsi="Times New Roman" w:cs="Times New Roman"/>
                <w:sz w:val="24"/>
                <w:szCs w:val="24"/>
              </w:rPr>
              <w:t xml:space="preserve"> и експерименти који се могу изводити током ове фазе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856EA1">
              <w:rPr>
                <w:rFonts w:ascii="Times New Roman" w:hAnsi="Times New Roman" w:cs="Times New Roman"/>
                <w:bCs/>
                <w:sz w:val="24"/>
                <w:szCs w:val="24"/>
              </w:rPr>
              <w:t>Припрема лабораторијске животиње – имобилизација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856EA1" w:rsidRP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856EA1">
              <w:rPr>
                <w:rFonts w:ascii="Times New Roman" w:hAnsi="Times New Roman" w:cs="Times New Roman"/>
                <w:sz w:val="24"/>
                <w:szCs w:val="24"/>
              </w:rPr>
              <w:t>Медуларна парализа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856EA1">
              <w:rPr>
                <w:rFonts w:ascii="Times New Roman" w:hAnsi="Times New Roman" w:cs="Times New Roman"/>
                <w:sz w:val="24"/>
                <w:szCs w:val="24"/>
              </w:rPr>
              <w:t>Локална анестезија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лабораторијским условима.</w:t>
            </w:r>
          </w:p>
        </w:tc>
        <w:tc>
          <w:tcPr>
            <w:tcW w:w="7088" w:type="dxa"/>
          </w:tcPr>
          <w:p w:rsidR="00856EA1" w:rsidRPr="00665333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665333" w:rsidRPr="00665333">
              <w:rPr>
                <w:rFonts w:ascii="Times New Roman" w:hAnsi="Times New Roman" w:cs="Times New Roman"/>
                <w:sz w:val="24"/>
                <w:szCs w:val="24"/>
              </w:rPr>
              <w:t>Вивисекција</w:t>
            </w:r>
            <w:r w:rsidR="006653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856EA1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856EA1">
              <w:rPr>
                <w:rFonts w:ascii="Times New Roman" w:hAnsi="Times New Roman" w:cs="Times New Roman"/>
                <w:bCs/>
                <w:sz w:val="24"/>
                <w:szCs w:val="24"/>
              </w:rPr>
              <w:t>Врсте локалних анестетика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који се користе у лабораторијској пракси.</w:t>
            </w:r>
          </w:p>
        </w:tc>
        <w:tc>
          <w:tcPr>
            <w:tcW w:w="7088" w:type="dxa"/>
          </w:tcPr>
          <w:p w:rsidR="00856EA1" w:rsidRPr="00665333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="00665333">
              <w:rPr>
                <w:rFonts w:ascii="Times New Roman" w:hAnsi="Times New Roman" w:cs="Times New Roman"/>
                <w:sz w:val="24"/>
                <w:szCs w:val="24"/>
              </w:rPr>
              <w:t>Врсте вивисекције.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56EA1">
              <w:rPr>
                <w:rFonts w:ascii="Times New Roman" w:hAnsi="Times New Roman" w:cs="Times New Roman"/>
                <w:sz w:val="24"/>
                <w:szCs w:val="24"/>
              </w:rPr>
              <w:t>Општа анестезија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лабораторијским условима.</w:t>
            </w:r>
          </w:p>
        </w:tc>
        <w:tc>
          <w:tcPr>
            <w:tcW w:w="7088" w:type="dxa"/>
          </w:tcPr>
          <w:p w:rsidR="00856EA1" w:rsidRPr="00F631CD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65333"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665333" w:rsidRPr="00665333">
              <w:rPr>
                <w:rFonts w:ascii="Times New Roman" w:hAnsi="Times New Roman" w:cs="Times New Roman"/>
                <w:sz w:val="24"/>
                <w:szCs w:val="24"/>
              </w:rPr>
              <w:t>Основни постулати за коришћење експерименталних</w:t>
            </w:r>
            <w:r w:rsidR="006653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333" w:rsidRPr="00665333">
              <w:rPr>
                <w:rFonts w:ascii="Times New Roman" w:hAnsi="Times New Roman" w:cs="Times New Roman"/>
                <w:sz w:val="24"/>
                <w:szCs w:val="24"/>
              </w:rPr>
              <w:t>животиња у лабораторијским условима</w:t>
            </w:r>
            <w:r w:rsidR="00F631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Главни проблеми код примене опште анестезије у лабораторијским условима.</w:t>
            </w:r>
          </w:p>
        </w:tc>
        <w:tc>
          <w:tcPr>
            <w:tcW w:w="7088" w:type="dxa"/>
          </w:tcPr>
          <w:p w:rsidR="00665333" w:rsidRPr="00665333" w:rsidRDefault="00856EA1" w:rsidP="00665333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665333" w:rsidRPr="0066533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Регулатива за рад са експерименталним животињама</w:t>
            </w:r>
            <w:r w:rsidR="0066533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  <w:p w:rsidR="00856EA1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EA1" w:rsidTr="00856EA1">
        <w:tc>
          <w:tcPr>
            <w:tcW w:w="7087" w:type="dxa"/>
          </w:tcPr>
          <w:p w:rsidR="00856EA1" w:rsidRPr="00856EA1" w:rsidRDefault="00856EA1" w:rsidP="00D56A6E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Начини извођења опште анестезије у лабораторијским условима.</w:t>
            </w:r>
          </w:p>
        </w:tc>
        <w:tc>
          <w:tcPr>
            <w:tcW w:w="7088" w:type="dxa"/>
          </w:tcPr>
          <w:p w:rsidR="00856EA1" w:rsidRPr="00665333" w:rsidRDefault="00856EA1" w:rsidP="00FB675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="00665333">
              <w:rPr>
                <w:rFonts w:ascii="Times New Roman" w:hAnsi="Times New Roman" w:cs="Times New Roman"/>
                <w:sz w:val="24"/>
                <w:szCs w:val="24"/>
              </w:rPr>
              <w:t>Парентерална апликација у</w:t>
            </w:r>
            <w:r w:rsidR="002358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333">
              <w:rPr>
                <w:rFonts w:ascii="Times New Roman" w:hAnsi="Times New Roman" w:cs="Times New Roman"/>
                <w:sz w:val="24"/>
                <w:szCs w:val="24"/>
              </w:rPr>
              <w:t>лабораторијским условима.</w:t>
            </w:r>
          </w:p>
        </w:tc>
      </w:tr>
    </w:tbl>
    <w:p w:rsidR="001D1260" w:rsidRPr="008A71BC" w:rsidRDefault="001D1260" w:rsidP="001D1260">
      <w:pPr>
        <w:tabs>
          <w:tab w:val="left" w:pos="14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1260" w:rsidRDefault="001D1260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1D1260" w:rsidRDefault="001D1260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A71BC" w:rsidRPr="008A71BC" w:rsidRDefault="008A71BC" w:rsidP="001D1260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8A71BC" w:rsidRPr="008A71BC" w:rsidRDefault="008A71BC" w:rsidP="008A71BC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8A71BC" w:rsidRDefault="008A71BC" w:rsidP="008A71BC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8A71BC" w:rsidRPr="008A71BC" w:rsidRDefault="008A71BC" w:rsidP="008A71BC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8A71BC" w:rsidRDefault="008A71BC" w:rsidP="008A71BC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370958" w:rsidRPr="00370958" w:rsidRDefault="0037095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087"/>
        <w:gridCol w:w="7088"/>
      </w:tblGrid>
      <w:tr w:rsidR="00370958" w:rsidTr="009D2E13">
        <w:tc>
          <w:tcPr>
            <w:tcW w:w="7087" w:type="dxa"/>
          </w:tcPr>
          <w:p w:rsidR="00370958" w:rsidRPr="0091640B" w:rsidRDefault="00370958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4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370958" w:rsidRPr="0091640B" w:rsidRDefault="00370958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40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70958" w:rsidTr="009D2E13">
        <w:tc>
          <w:tcPr>
            <w:tcW w:w="7087" w:type="dxa"/>
          </w:tcPr>
          <w:p w:rsidR="00370958" w:rsidRPr="00177F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Садржај и дистрибуција воде у организму.</w:t>
            </w:r>
          </w:p>
        </w:tc>
        <w:tc>
          <w:tcPr>
            <w:tcW w:w="7088" w:type="dxa"/>
          </w:tcPr>
          <w:p w:rsidR="00370958" w:rsidRPr="0091640B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Компетитивност на нивоу транспортних система ћелијске мебране.</w:t>
            </w:r>
          </w:p>
        </w:tc>
      </w:tr>
      <w:tr w:rsidR="00370958" w:rsidTr="009D2E13">
        <w:tc>
          <w:tcPr>
            <w:tcW w:w="7087" w:type="dxa"/>
          </w:tcPr>
          <w:p w:rsidR="00370958" w:rsidRPr="001201EA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Фактори који утичу на садржај и дистрибуцију воде у организму.</w:t>
            </w:r>
          </w:p>
        </w:tc>
        <w:tc>
          <w:tcPr>
            <w:tcW w:w="7088" w:type="dxa"/>
          </w:tcPr>
          <w:p w:rsidR="00370958" w:rsidRPr="0091640B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5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Олакшана дифузија.</w:t>
            </w:r>
          </w:p>
        </w:tc>
      </w:tr>
      <w:tr w:rsidR="00370958" w:rsidTr="009D2E13">
        <w:tc>
          <w:tcPr>
            <w:tcW w:w="7087" w:type="dxa"/>
          </w:tcPr>
          <w:p w:rsidR="00370958" w:rsidRPr="00177F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Морфо-функционалне карактеристике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 xml:space="preserve"> ћелијске мембране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370958" w:rsidRPr="00270586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B205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Примери олакшане дифузије</w:t>
            </w:r>
            <w:r w:rsidRPr="0023588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70958" w:rsidTr="009D2E13">
        <w:tc>
          <w:tcPr>
            <w:tcW w:w="7087" w:type="dxa"/>
          </w:tcPr>
          <w:p w:rsidR="00370958" w:rsidRPr="00177F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Врсте међућелијских веза.</w:t>
            </w:r>
          </w:p>
        </w:tc>
        <w:tc>
          <w:tcPr>
            <w:tcW w:w="7088" w:type="dxa"/>
          </w:tcPr>
          <w:p w:rsidR="00370958" w:rsidRPr="00270586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B205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Примарн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Pr="00B205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активни транспорт.</w:t>
            </w:r>
          </w:p>
        </w:tc>
      </w:tr>
      <w:tr w:rsidR="00370958" w:rsidTr="009D2E13">
        <w:tc>
          <w:tcPr>
            <w:tcW w:w="7087" w:type="dxa"/>
          </w:tcPr>
          <w:p w:rsidR="00370958" w:rsidRPr="008D4E20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Тесне везе.</w:t>
            </w:r>
          </w:p>
        </w:tc>
        <w:tc>
          <w:tcPr>
            <w:tcW w:w="7088" w:type="dxa"/>
          </w:tcPr>
          <w:p w:rsidR="003709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Примери примарно активног транспорта.</w:t>
            </w:r>
          </w:p>
        </w:tc>
      </w:tr>
      <w:tr w:rsidR="00370958" w:rsidTr="009D2E13">
        <w:tc>
          <w:tcPr>
            <w:tcW w:w="7087" w:type="dxa"/>
          </w:tcPr>
          <w:p w:rsidR="00370958" w:rsidRPr="008D4E20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Порозне везе.</w:t>
            </w:r>
          </w:p>
        </w:tc>
        <w:tc>
          <w:tcPr>
            <w:tcW w:w="7088" w:type="dxa"/>
          </w:tcPr>
          <w:p w:rsidR="003709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358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Секундарно </w:t>
            </w:r>
            <w:r w:rsidRPr="00B205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активни транспорт.</w:t>
            </w:r>
          </w:p>
        </w:tc>
      </w:tr>
      <w:tr w:rsidR="00370958" w:rsidTr="009D2E13">
        <w:tc>
          <w:tcPr>
            <w:tcW w:w="7087" w:type="dxa"/>
          </w:tcPr>
          <w:p w:rsidR="00370958" w:rsidRPr="008D4E20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Врсте транспорта кроз ћелијску мембрану.</w:t>
            </w:r>
          </w:p>
        </w:tc>
        <w:tc>
          <w:tcPr>
            <w:tcW w:w="7088" w:type="dxa"/>
          </w:tcPr>
          <w:p w:rsidR="00370958" w:rsidRPr="008D4E20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Котранспорт.</w:t>
            </w:r>
          </w:p>
        </w:tc>
      </w:tr>
      <w:tr w:rsidR="00370958" w:rsidTr="009D2E13">
        <w:tc>
          <w:tcPr>
            <w:tcW w:w="7087" w:type="dxa"/>
          </w:tcPr>
          <w:p w:rsidR="00370958" w:rsidRPr="008D4E20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>Фактори који утичу на пермеабилност ћелијске мембране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370958" w:rsidRPr="00177F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358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Примери котранспорта.</w:t>
            </w:r>
          </w:p>
        </w:tc>
      </w:tr>
      <w:tr w:rsidR="00370958" w:rsidTr="009D2E13">
        <w:tc>
          <w:tcPr>
            <w:tcW w:w="7087" w:type="dxa"/>
          </w:tcPr>
          <w:p w:rsidR="00370958" w:rsidRPr="00177F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B205B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Проста дифузија.</w:t>
            </w:r>
          </w:p>
        </w:tc>
        <w:tc>
          <w:tcPr>
            <w:tcW w:w="7088" w:type="dxa"/>
          </w:tcPr>
          <w:p w:rsidR="00370958" w:rsidRPr="008D4E20" w:rsidRDefault="00370958" w:rsidP="009D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Контратранспорт.</w:t>
            </w:r>
          </w:p>
        </w:tc>
      </w:tr>
      <w:tr w:rsidR="00370958" w:rsidTr="009D2E13">
        <w:tc>
          <w:tcPr>
            <w:tcW w:w="7087" w:type="dxa"/>
          </w:tcPr>
          <w:p w:rsidR="00370958" w:rsidRPr="001201EA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Заједничке к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>арактеристике транспорта посредованих носачима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370958" w:rsidRPr="00235886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2358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Примери контратранспорта.</w:t>
            </w:r>
          </w:p>
        </w:tc>
      </w:tr>
      <w:tr w:rsidR="00370958" w:rsidTr="009D2E13">
        <w:tc>
          <w:tcPr>
            <w:tcW w:w="7087" w:type="dxa"/>
          </w:tcPr>
          <w:p w:rsidR="00370958" w:rsidRPr="00177F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Стереоспецифичност транспортних система ћелијске мебране.</w:t>
            </w:r>
          </w:p>
        </w:tc>
        <w:tc>
          <w:tcPr>
            <w:tcW w:w="7088" w:type="dxa"/>
          </w:tcPr>
          <w:p w:rsidR="003709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Осмоза.</w:t>
            </w:r>
          </w:p>
        </w:tc>
      </w:tr>
      <w:tr w:rsidR="00370958" w:rsidTr="009D2E13">
        <w:tc>
          <w:tcPr>
            <w:tcW w:w="7087" w:type="dxa"/>
          </w:tcPr>
          <w:p w:rsidR="00370958" w:rsidRPr="008D4E20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Сатурабилност транспортних система ћелијске мебране.</w:t>
            </w:r>
          </w:p>
        </w:tc>
        <w:tc>
          <w:tcPr>
            <w:tcW w:w="7088" w:type="dxa"/>
          </w:tcPr>
          <w:p w:rsidR="00370958" w:rsidRPr="00177F58" w:rsidRDefault="0037095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2358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Утицај раствора рaзличите осмоларности на ћелије.</w:t>
            </w:r>
          </w:p>
        </w:tc>
      </w:tr>
    </w:tbl>
    <w:p w:rsidR="00370958" w:rsidRDefault="00370958">
      <w:pPr>
        <w:rPr>
          <w:rFonts w:ascii="Times New Roman" w:hAnsi="Times New Roman" w:cs="Times New Roman"/>
          <w:sz w:val="24"/>
          <w:szCs w:val="24"/>
        </w:rPr>
      </w:pPr>
    </w:p>
    <w:p w:rsidR="00F14AC2" w:rsidRDefault="00F14AC2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F14AC2" w:rsidRPr="008A71BC" w:rsidRDefault="00F14AC2" w:rsidP="00F14AC2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F14AC2" w:rsidRPr="008A71BC" w:rsidRDefault="00F14AC2" w:rsidP="00F14AC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F14AC2" w:rsidRDefault="00F14AC2" w:rsidP="00F14AC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F14AC2" w:rsidRPr="008A71BC" w:rsidRDefault="00F14AC2" w:rsidP="00F14AC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F14AC2" w:rsidRDefault="00F14AC2" w:rsidP="00F14AC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B43AF4" w:rsidRDefault="00B43AF4" w:rsidP="008A71BC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087"/>
        <w:gridCol w:w="7088"/>
      </w:tblGrid>
      <w:tr w:rsidR="008A71BC" w:rsidTr="008A71BC">
        <w:tc>
          <w:tcPr>
            <w:tcW w:w="7087" w:type="dxa"/>
          </w:tcPr>
          <w:p w:rsidR="008A71BC" w:rsidRPr="0091640B" w:rsidRDefault="0091640B" w:rsidP="0091640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4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8A71BC" w:rsidRPr="0091640B" w:rsidRDefault="0091640B" w:rsidP="0091640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40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14AC2" w:rsidTr="008A71BC">
        <w:tc>
          <w:tcPr>
            <w:tcW w:w="7087" w:type="dxa"/>
          </w:tcPr>
          <w:p w:rsidR="00F14AC2" w:rsidRPr="008A71BC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Улога атриовентрикуларних залистака.</w:t>
            </w:r>
          </w:p>
        </w:tc>
        <w:tc>
          <w:tcPr>
            <w:tcW w:w="7088" w:type="dxa"/>
          </w:tcPr>
          <w:p w:rsidR="00F14AC2" w:rsidRPr="00A71D16" w:rsidRDefault="00F14AC2" w:rsidP="00F14A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Неуромишићна спојница.</w:t>
            </w:r>
          </w:p>
        </w:tc>
      </w:tr>
      <w:tr w:rsidR="00F14AC2" w:rsidTr="008A71BC">
        <w:tc>
          <w:tcPr>
            <w:tcW w:w="7087" w:type="dxa"/>
          </w:tcPr>
          <w:p w:rsidR="00F14AC2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Улога семилунарних залистака.</w:t>
            </w:r>
          </w:p>
        </w:tc>
        <w:tc>
          <w:tcPr>
            <w:tcW w:w="7088" w:type="dxa"/>
          </w:tcPr>
          <w:p w:rsidR="00F14AC2" w:rsidRPr="00A71D16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 А</w:t>
            </w:r>
            <w:r w:rsidRPr="00E36CA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цетилхолинск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E36CA1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рецепто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ри у скелетним мишићима и п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овезаност потенцијала завршне плоче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ексцитациј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ом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скелетног мишићног влакна.</w:t>
            </w:r>
          </w:p>
        </w:tc>
      </w:tr>
      <w:tr w:rsidR="00F14AC2" w:rsidTr="008A71BC">
        <w:tc>
          <w:tcPr>
            <w:tcW w:w="7087" w:type="dxa"/>
          </w:tcPr>
          <w:p w:rsidR="00F14AC2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Карактеристике и аускултацијске тачке првог срчаног тона. </w:t>
            </w:r>
          </w:p>
        </w:tc>
        <w:tc>
          <w:tcPr>
            <w:tcW w:w="7088" w:type="dxa"/>
          </w:tcPr>
          <w:p w:rsidR="00F14AC2" w:rsidRPr="00A71D16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Пропагација акционих потенцијала у скелетним мишићима.</w:t>
            </w:r>
          </w:p>
        </w:tc>
      </w:tr>
      <w:tr w:rsidR="00F14AC2" w:rsidTr="008A71BC">
        <w:tc>
          <w:tcPr>
            <w:tcW w:w="7087" w:type="dxa"/>
          </w:tcPr>
          <w:p w:rsidR="00F14AC2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Карактеристике и аускултацијске тачке другог срчаног тона.</w:t>
            </w:r>
          </w:p>
        </w:tc>
        <w:tc>
          <w:tcPr>
            <w:tcW w:w="7088" w:type="dxa"/>
          </w:tcPr>
          <w:p w:rsidR="00F14AC2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аркоплазматск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ретикулум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Ca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sr-Latn-CS"/>
              </w:rPr>
              <w:t>2+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скелетним мишићима.</w:t>
            </w:r>
          </w:p>
        </w:tc>
      </w:tr>
      <w:tr w:rsidR="00F14AC2" w:rsidTr="008A71BC">
        <w:tc>
          <w:tcPr>
            <w:tcW w:w="7087" w:type="dxa"/>
          </w:tcPr>
          <w:p w:rsidR="00F14AC2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Механизам настанка првог срчаног тона.</w:t>
            </w:r>
          </w:p>
        </w:tc>
        <w:tc>
          <w:tcPr>
            <w:tcW w:w="7088" w:type="dxa"/>
          </w:tcPr>
          <w:p w:rsidR="00F14AC2" w:rsidRPr="00CE71B0" w:rsidRDefault="00F14AC2" w:rsidP="009D2E1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E71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Функционална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грађа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скелетног мишића.</w:t>
            </w:r>
          </w:p>
        </w:tc>
      </w:tr>
      <w:tr w:rsidR="00F14AC2" w:rsidTr="008A71BC">
        <w:tc>
          <w:tcPr>
            <w:tcW w:w="7087" w:type="dxa"/>
          </w:tcPr>
          <w:p w:rsidR="00F14AC2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Механизам настанка другог срчаног тона.</w:t>
            </w:r>
          </w:p>
        </w:tc>
        <w:tc>
          <w:tcPr>
            <w:tcW w:w="7088" w:type="dxa"/>
          </w:tcPr>
          <w:p w:rsidR="00F14AC2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Контрактилни филаменти у скелетним мишићима.</w:t>
            </w:r>
          </w:p>
        </w:tc>
      </w:tr>
      <w:tr w:rsidR="00F14AC2" w:rsidTr="008A71BC">
        <w:tc>
          <w:tcPr>
            <w:tcW w:w="7087" w:type="dxa"/>
          </w:tcPr>
          <w:p w:rsidR="00F14AC2" w:rsidRPr="0091640B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Физиолошки опсег пулса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његов клинички значај. </w:t>
            </w:r>
            <w:r w:rsidRPr="008A71BC">
              <w:rPr>
                <w:rFonts w:ascii="Times New Roman" w:hAnsi="Times New Roman" w:cs="Times New Roman"/>
                <w:bCs/>
                <w:sz w:val="24"/>
                <w:szCs w:val="24"/>
              </w:rPr>
              <w:t>Квалитети пулса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14AC2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Саркомера као функционална јединица скелетног мишића. У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>тицај дужине саркомере на мишићну контракцију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14AC2" w:rsidTr="008A71BC">
        <w:tc>
          <w:tcPr>
            <w:tcW w:w="7087" w:type="dxa"/>
          </w:tcPr>
          <w:p w:rsidR="00F14AC2" w:rsidRPr="0091640B" w:rsidRDefault="00F14AC2" w:rsidP="0091640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Одређивање вредности артеријског крвног притиска. </w:t>
            </w:r>
            <w:r w:rsidRPr="008A71BC">
              <w:rPr>
                <w:rFonts w:ascii="Times New Roman" w:hAnsi="Times New Roman" w:cs="Times New Roman"/>
                <w:bCs/>
                <w:sz w:val="24"/>
                <w:szCs w:val="24"/>
              </w:rPr>
              <w:t>Класификација крвног притиска за одрасле особе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14AC2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</w:rPr>
              <w:t>Циклус „попречног моста”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F14AC2" w:rsidTr="008A71BC">
        <w:tc>
          <w:tcPr>
            <w:tcW w:w="7087" w:type="dxa"/>
          </w:tcPr>
          <w:p w:rsidR="00F14AC2" w:rsidRPr="00177F58" w:rsidRDefault="00F14AC2" w:rsidP="00177F58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874CE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Мировни мембрански потенцијал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14AC2" w:rsidRPr="008A71BC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CE71B0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Latn-CS"/>
              </w:rPr>
              <w:t>Моторна јединица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 С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умација мишићних контракција и механизам тетанизације. </w:t>
            </w:r>
          </w:p>
        </w:tc>
      </w:tr>
      <w:tr w:rsidR="00F14AC2" w:rsidTr="008A71BC">
        <w:tc>
          <w:tcPr>
            <w:tcW w:w="7087" w:type="dxa"/>
          </w:tcPr>
          <w:p w:rsidR="00F14AC2" w:rsidRPr="00874CEB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Pr="00874CE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кциони потенцијал</w:t>
            </w:r>
            <w:r w:rsidRPr="00874CEB">
              <w:rPr>
                <w:sz w:val="24"/>
                <w:szCs w:val="24"/>
              </w:rPr>
              <w:t xml:space="preserve"> 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– врсте и механизам настанка</w:t>
            </w:r>
          </w:p>
        </w:tc>
        <w:tc>
          <w:tcPr>
            <w:tcW w:w="7088" w:type="dxa"/>
          </w:tcPr>
          <w:p w:rsidR="00F14AC2" w:rsidRPr="00F15CCD" w:rsidRDefault="00F14AC2" w:rsidP="00F14AC2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Класификација глатко-мишићних влакана. Карактеристике 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>вишејединичних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 xml:space="preserve"> једнојединичних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>(висцерални) глатких мишића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F14AC2" w:rsidTr="008A71BC">
        <w:tc>
          <w:tcPr>
            <w:tcW w:w="7087" w:type="dxa"/>
          </w:tcPr>
          <w:p w:rsidR="00F14AC2" w:rsidRPr="00874CEB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. A</w:t>
            </w:r>
            <w:r w:rsidRPr="00874CE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кциони потенцијал</w:t>
            </w:r>
            <w:r w:rsidRPr="00874CEB">
              <w:rPr>
                <w:sz w:val="24"/>
                <w:szCs w:val="24"/>
              </w:rPr>
              <w:t xml:space="preserve"> 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– фазе.</w:t>
            </w:r>
          </w:p>
        </w:tc>
        <w:tc>
          <w:tcPr>
            <w:tcW w:w="7088" w:type="dxa"/>
          </w:tcPr>
          <w:p w:rsidR="00F14AC2" w:rsidRPr="008A71BC" w:rsidRDefault="00F14AC2" w:rsidP="00F14AC2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Функционална грађа глатких мишића.</w:t>
            </w:r>
          </w:p>
        </w:tc>
      </w:tr>
      <w:tr w:rsidR="00F14AC2" w:rsidTr="008A71BC">
        <w:tc>
          <w:tcPr>
            <w:tcW w:w="7087" w:type="dxa"/>
          </w:tcPr>
          <w:p w:rsidR="00F14AC2" w:rsidRPr="00874CEB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</w:rPr>
              <w:t>Ре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фракторни периоди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14AC2" w:rsidRPr="008A71BC" w:rsidRDefault="00F14AC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цитациј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>контракциј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глатко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мишић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5B3B8C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1D1260" w:rsidRDefault="001D1260" w:rsidP="008A71BC">
      <w:pPr>
        <w:tabs>
          <w:tab w:val="left" w:pos="14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1260" w:rsidRPr="008A71BC" w:rsidRDefault="001D1260" w:rsidP="00F14AC2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1D1260" w:rsidRPr="008A71BC" w:rsidRDefault="001D1260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1D1260" w:rsidRDefault="001D1260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1D1260" w:rsidRPr="008A71BC" w:rsidRDefault="00255F9C" w:rsidP="001D1260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1D1260"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="001D1260"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="001D1260"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1D1260" w:rsidRPr="00A71D16" w:rsidRDefault="001D1260" w:rsidP="00A71D16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tbl>
      <w:tblPr>
        <w:tblStyle w:val="TableGrid"/>
        <w:tblW w:w="0" w:type="auto"/>
        <w:tblLook w:val="04A0"/>
      </w:tblPr>
      <w:tblGrid>
        <w:gridCol w:w="7087"/>
        <w:gridCol w:w="7088"/>
      </w:tblGrid>
      <w:tr w:rsidR="00D56A6E" w:rsidTr="00B43AF4">
        <w:tc>
          <w:tcPr>
            <w:tcW w:w="7087" w:type="dxa"/>
          </w:tcPr>
          <w:p w:rsidR="00D56A6E" w:rsidRPr="0091640B" w:rsidRDefault="0091640B" w:rsidP="0091640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40B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D56A6E" w:rsidRPr="0091640B" w:rsidRDefault="0091640B" w:rsidP="0091640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40B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867C22" w:rsidTr="00E36CA1">
        <w:trPr>
          <w:trHeight w:val="493"/>
        </w:trPr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. Спроводни систем срца.</w:t>
            </w:r>
          </w:p>
        </w:tc>
        <w:tc>
          <w:tcPr>
            <w:tcW w:w="7088" w:type="dxa"/>
          </w:tcPr>
          <w:p w:rsidR="00867C22" w:rsidRPr="00A91E83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Срчани циклус (трајање) – у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 xml:space="preserve">тицај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фреквенције</w:t>
            </w:r>
            <w:r w:rsidRPr="00B205B2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срчани циклус.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Акциони потенцијали срца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 xml:space="preserve">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–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коморе, преткоморе и Пуркињеов систем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867C22" w:rsidRPr="00A91E83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Изоволуметријска контракција вентрикула.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Акциони потенцијали срца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874CEB">
              <w:rPr>
                <w:rFonts w:ascii="Times New Roman" w:hAnsi="Times New Roman" w:cs="Times New Roman"/>
                <w:bCs/>
                <w:lang w:val="sr-Latn-CS"/>
              </w:rPr>
              <w:t xml:space="preserve">SA </w:t>
            </w:r>
            <w:r w:rsidRPr="00874CEB">
              <w:rPr>
                <w:rFonts w:ascii="Times New Roman" w:hAnsi="Times New Roman" w:cs="Times New Roman"/>
                <w:bCs/>
                <w:lang w:val="sr-Cyrl-CS"/>
              </w:rPr>
              <w:t>чвор.</w:t>
            </w:r>
          </w:p>
        </w:tc>
        <w:tc>
          <w:tcPr>
            <w:tcW w:w="7088" w:type="dxa"/>
          </w:tcPr>
          <w:p w:rsidR="00867C22" w:rsidRPr="00A91E83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Ејекциона фаза вентрикула.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Акциони потенцијали срца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AV</w:t>
            </w:r>
            <w:r w:rsidRPr="00874CEB">
              <w:rPr>
                <w:rFonts w:ascii="Times New Roman" w:hAnsi="Times New Roman" w:cs="Times New Roman"/>
                <w:bCs/>
                <w:lang w:val="sr-Cyrl-CS"/>
              </w:rPr>
              <w:t xml:space="preserve"> чвор.</w:t>
            </w:r>
          </w:p>
        </w:tc>
        <w:tc>
          <w:tcPr>
            <w:tcW w:w="7088" w:type="dxa"/>
          </w:tcPr>
          <w:p w:rsidR="00867C22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Изоволуметријска релаксација вентрикула.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74CE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Брзина провођења импулса у срцу.</w:t>
            </w:r>
          </w:p>
        </w:tc>
        <w:tc>
          <w:tcPr>
            <w:tcW w:w="7088" w:type="dxa"/>
          </w:tcPr>
          <w:p w:rsidR="00867C22" w:rsidRPr="008A71BC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Фаза пуњења вентрикула.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. Делови ЕКГ записа.</w:t>
            </w:r>
          </w:p>
        </w:tc>
        <w:tc>
          <w:tcPr>
            <w:tcW w:w="7088" w:type="dxa"/>
          </w:tcPr>
          <w:p w:rsidR="00867C22" w:rsidRPr="00030F5E" w:rsidRDefault="00867C22" w:rsidP="009D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6. </w:t>
            </w:r>
            <w:r w:rsidRPr="00966D1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Крива притисак-волумен у коморама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  <w:r w:rsidRPr="00966D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. ЕКГ одводи (са екстремитета, униполарни прекордијални одводи)</w:t>
            </w:r>
          </w:p>
        </w:tc>
        <w:tc>
          <w:tcPr>
            <w:tcW w:w="7088" w:type="dxa"/>
          </w:tcPr>
          <w:p w:rsidR="00867C22" w:rsidRPr="00A91E83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A91E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Промене у облику криве притисак</w:t>
            </w:r>
            <w:r w:rsidRPr="00A91E8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-</w:t>
            </w:r>
            <w:r w:rsidRPr="00A91E8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волумен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вентрикула).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. Фреквенција и ритам срчаног рада.</w:t>
            </w:r>
          </w:p>
        </w:tc>
        <w:tc>
          <w:tcPr>
            <w:tcW w:w="7088" w:type="dxa"/>
          </w:tcPr>
          <w:p w:rsidR="00867C22" w:rsidRPr="00A91E83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М</w:t>
            </w:r>
            <w:r w:rsidRPr="00A91E8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инутни волумен срца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и ф</w:t>
            </w:r>
            <w:r w:rsidRPr="00A91E8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актор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Pr="00A91E8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који утичу на минутни волумен срца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874CE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874CEB">
              <w:rPr>
                <w:rFonts w:ascii="Times New Roman" w:hAnsi="Times New Roman" w:cs="Times New Roman"/>
                <w:sz w:val="24"/>
                <w:szCs w:val="24"/>
              </w:rPr>
              <w:t xml:space="preserve">Средњи електрични вектор </w:t>
            </w:r>
            <w:proofErr w:type="gramStart"/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срца  (</w:t>
            </w:r>
            <w:proofErr w:type="gramEnd"/>
            <w:r w:rsidRPr="00874CEB">
              <w:rPr>
                <w:rFonts w:ascii="Times New Roman" w:hAnsi="Times New Roman" w:cs="Times New Roman"/>
                <w:sz w:val="24"/>
                <w:szCs w:val="24"/>
              </w:rPr>
              <w:t>математичко и брзо одређивање).</w:t>
            </w:r>
          </w:p>
        </w:tc>
        <w:tc>
          <w:tcPr>
            <w:tcW w:w="7088" w:type="dxa"/>
          </w:tcPr>
          <w:p w:rsidR="00867C22" w:rsidRPr="00703B2E" w:rsidRDefault="00867C22" w:rsidP="009D2E13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703B2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Парасимпатички ефекти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срцу.</w:t>
            </w:r>
            <w:r w:rsidRPr="00703B2E">
              <w:rPr>
                <w:b/>
                <w:bCs/>
              </w:rPr>
              <w:t xml:space="preserve"> </w:t>
            </w:r>
          </w:p>
        </w:tc>
      </w:tr>
      <w:tr w:rsidR="00867C22" w:rsidTr="00B43AF4">
        <w:tc>
          <w:tcPr>
            <w:tcW w:w="7087" w:type="dxa"/>
          </w:tcPr>
          <w:p w:rsidR="00867C22" w:rsidRPr="00264E07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Специфичности грађе срчаног мишића.</w:t>
            </w:r>
          </w:p>
        </w:tc>
        <w:tc>
          <w:tcPr>
            <w:tcW w:w="7088" w:type="dxa"/>
          </w:tcPr>
          <w:p w:rsidR="00867C22" w:rsidRPr="001F1CEF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</w:t>
            </w:r>
            <w:r w:rsidRPr="00703B2E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импатички ефекти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срцу.</w:t>
            </w:r>
          </w:p>
        </w:tc>
      </w:tr>
      <w:tr w:rsidR="00867C22" w:rsidTr="00B43AF4">
        <w:tc>
          <w:tcPr>
            <w:tcW w:w="7087" w:type="dxa"/>
          </w:tcPr>
          <w:p w:rsidR="00867C22" w:rsidRPr="00A91E83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Повезаност ексцитације и контракције срчаног мишића.</w:t>
            </w:r>
          </w:p>
        </w:tc>
        <w:tc>
          <w:tcPr>
            <w:tcW w:w="7088" w:type="dxa"/>
          </w:tcPr>
          <w:p w:rsidR="00867C22" w:rsidRPr="009A0DCB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Енд-систолни и енд-дијастолни волумен. </w:t>
            </w:r>
            <w:r w:rsidRPr="00030F5E">
              <w:rPr>
                <w:rFonts w:ascii="Times New Roman" w:hAnsi="Times New Roman" w:cs="Times New Roman"/>
                <w:sz w:val="24"/>
                <w:szCs w:val="24"/>
              </w:rPr>
              <w:t>Ејекциона фракција.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67C22" w:rsidTr="00B43AF4">
        <w:tc>
          <w:tcPr>
            <w:tcW w:w="7087" w:type="dxa"/>
          </w:tcPr>
          <w:p w:rsidR="00867C22" w:rsidRPr="00874CEB" w:rsidRDefault="00867C22" w:rsidP="00874CE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Срчани циклус (фазе).</w:t>
            </w:r>
          </w:p>
        </w:tc>
        <w:tc>
          <w:tcPr>
            <w:tcW w:w="7088" w:type="dxa"/>
          </w:tcPr>
          <w:p w:rsidR="00867C22" w:rsidRDefault="00867C2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12. </w:t>
            </w:r>
            <w:r w:rsidRPr="001915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Утицај стимулације симпатикуса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пара</w:t>
            </w:r>
            <w:r w:rsidRPr="001915C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симпатикуса на криву минутног волумена срца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</w:tbl>
    <w:p w:rsidR="006A37C4" w:rsidRPr="008A71BC" w:rsidRDefault="006A37C4" w:rsidP="00A71D16">
      <w:pPr>
        <w:jc w:val="center"/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6A37C4" w:rsidRPr="008A71BC" w:rsidRDefault="006A37C4" w:rsidP="00A71D16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6A37C4" w:rsidRDefault="006A37C4" w:rsidP="00A71D16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</w:t>
      </w:r>
    </w:p>
    <w:p w:rsidR="006A37C4" w:rsidRPr="008A71BC" w:rsidRDefault="00255F9C" w:rsidP="00A71D16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6A37C4"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="006A37C4"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="006A37C4"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6A37C4" w:rsidRPr="00E833A6" w:rsidRDefault="006A37C4" w:rsidP="00E833A6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tbl>
      <w:tblPr>
        <w:tblStyle w:val="TableGrid"/>
        <w:tblW w:w="0" w:type="auto"/>
        <w:tblLook w:val="04A0"/>
      </w:tblPr>
      <w:tblGrid>
        <w:gridCol w:w="7087"/>
        <w:gridCol w:w="7088"/>
      </w:tblGrid>
      <w:tr w:rsidR="006A37C4" w:rsidTr="00B43AF4">
        <w:tc>
          <w:tcPr>
            <w:tcW w:w="7087" w:type="dxa"/>
          </w:tcPr>
          <w:p w:rsidR="006A37C4" w:rsidRPr="00871F91" w:rsidRDefault="00871F91" w:rsidP="00871F91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F9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6A37C4" w:rsidRPr="00871F91" w:rsidRDefault="00871F91" w:rsidP="00871F91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F9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255F9C" w:rsidTr="00B43AF4">
        <w:tc>
          <w:tcPr>
            <w:tcW w:w="7087" w:type="dxa"/>
          </w:tcPr>
          <w:p w:rsidR="00255F9C" w:rsidRPr="00264E07" w:rsidRDefault="00255F9C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Извори енергије за енергетску потрошњу у организму (хронолошки редослед коришћења и капацитети).</w:t>
            </w:r>
          </w:p>
        </w:tc>
        <w:tc>
          <w:tcPr>
            <w:tcW w:w="7088" w:type="dxa"/>
          </w:tcPr>
          <w:p w:rsidR="00255F9C" w:rsidRPr="008A71BC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1. Разлике у величини отпора између системске и плућне циркулације.</w:t>
            </w:r>
          </w:p>
        </w:tc>
      </w:tr>
      <w:tr w:rsidR="00255F9C" w:rsidTr="00B43AF4">
        <w:tc>
          <w:tcPr>
            <w:tcW w:w="7087" w:type="dxa"/>
          </w:tcPr>
          <w:p w:rsidR="00255F9C" w:rsidRPr="00264E07" w:rsidRDefault="00255F9C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Зоне тренинга (према вредности срчане фреквенције).</w:t>
            </w:r>
          </w:p>
        </w:tc>
        <w:tc>
          <w:tcPr>
            <w:tcW w:w="7088" w:type="dxa"/>
          </w:tcPr>
          <w:p w:rsidR="00255F9C" w:rsidRPr="008A71BC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CS"/>
              </w:rPr>
              <w:t>Фактори који утичу на кондуктансу (</w:t>
            </w:r>
            <w:r w:rsidRPr="0067517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CS"/>
              </w:rPr>
              <w:t>Поазејев закон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Cyrl-CS"/>
              </w:rPr>
              <w:t>).</w:t>
            </w:r>
          </w:p>
        </w:tc>
      </w:tr>
      <w:tr w:rsidR="00255F9C" w:rsidTr="00B43AF4">
        <w:tc>
          <w:tcPr>
            <w:tcW w:w="7087" w:type="dxa"/>
          </w:tcPr>
          <w:p w:rsidR="00255F9C" w:rsidRPr="00264E07" w:rsidRDefault="00255F9C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Процена аеробних способности.</w:t>
            </w:r>
          </w:p>
        </w:tc>
        <w:tc>
          <w:tcPr>
            <w:tcW w:w="7088" w:type="dxa"/>
          </w:tcPr>
          <w:p w:rsidR="00255F9C" w:rsidRPr="002C2C04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</w:t>
            </w:r>
            <w:r w:rsidRPr="002C2C0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актори који утичу на вискозност крви у малим крвним судовима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5F9C" w:rsidTr="00B43AF4">
        <w:tc>
          <w:tcPr>
            <w:tcW w:w="7087" w:type="dxa"/>
          </w:tcPr>
          <w:p w:rsidR="00255F9C" w:rsidRPr="00264E07" w:rsidRDefault="00255F9C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Аеробни и анаеробни праг.</w:t>
            </w:r>
          </w:p>
        </w:tc>
        <w:tc>
          <w:tcPr>
            <w:tcW w:w="7088" w:type="dxa"/>
          </w:tcPr>
          <w:p w:rsidR="00255F9C" w:rsidRDefault="00255F9C" w:rsidP="009D2E13"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4. </w:t>
            </w:r>
            <w:r w:rsidRPr="00805F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Васкуларна растегљивост.</w:t>
            </w:r>
          </w:p>
        </w:tc>
      </w:tr>
      <w:tr w:rsidR="00255F9C" w:rsidTr="00B43AF4">
        <w:tc>
          <w:tcPr>
            <w:tcW w:w="7087" w:type="dxa"/>
          </w:tcPr>
          <w:p w:rsidR="00255F9C" w:rsidRPr="00264E07" w:rsidRDefault="00255F9C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Врсте (скелетних) мишићних влакана и њихове карактеристике.</w:t>
            </w:r>
          </w:p>
        </w:tc>
        <w:tc>
          <w:tcPr>
            <w:tcW w:w="7088" w:type="dxa"/>
          </w:tcPr>
          <w:p w:rsidR="00255F9C" w:rsidRDefault="00255F9C" w:rsidP="009D2E13"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5. </w:t>
            </w:r>
            <w:r w:rsidRPr="00805F35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Васкуларна комплијанса.</w:t>
            </w:r>
          </w:p>
        </w:tc>
      </w:tr>
      <w:tr w:rsidR="00255F9C" w:rsidTr="00B43AF4">
        <w:tc>
          <w:tcPr>
            <w:tcW w:w="7087" w:type="dxa"/>
          </w:tcPr>
          <w:p w:rsidR="00255F9C" w:rsidRPr="00C732D4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Функционална подела циркулацијског система.</w:t>
            </w:r>
          </w:p>
        </w:tc>
        <w:tc>
          <w:tcPr>
            <w:tcW w:w="7088" w:type="dxa"/>
          </w:tcPr>
          <w:p w:rsidR="00255F9C" w:rsidRDefault="00255F9C" w:rsidP="009D2E13"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6. Крива волумен-притисак у системској циркулацији.</w:t>
            </w:r>
          </w:p>
        </w:tc>
      </w:tr>
      <w:tr w:rsidR="00255F9C" w:rsidTr="00B43AF4">
        <w:tc>
          <w:tcPr>
            <w:tcW w:w="7087" w:type="dxa"/>
          </w:tcPr>
          <w:p w:rsidR="00255F9C" w:rsidRPr="00C732D4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Улоге и карактеристике системске циркулације.</w:t>
            </w:r>
          </w:p>
        </w:tc>
        <w:tc>
          <w:tcPr>
            <w:tcW w:w="7088" w:type="dxa"/>
          </w:tcPr>
          <w:p w:rsidR="00255F9C" w:rsidRPr="002C2C04" w:rsidRDefault="00255F9C" w:rsidP="009D2E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7. Типичне реакције артеријских и венских крвних судова </w:t>
            </w:r>
            <w:r w:rsidRPr="002C2C04">
              <w:rPr>
                <w:rFonts w:ascii="Times New Roman" w:hAnsi="Times New Roman" w:cs="Times New Roman"/>
                <w:sz w:val="24"/>
              </w:rPr>
              <w:t>на повећање унутрашњег притиска (истезање)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:rsidR="00255F9C" w:rsidTr="00B43AF4">
        <w:tc>
          <w:tcPr>
            <w:tcW w:w="7087" w:type="dxa"/>
          </w:tcPr>
          <w:p w:rsidR="00255F9C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Брзина протицања крви у различитим деловима системске циркулације.</w:t>
            </w:r>
          </w:p>
        </w:tc>
        <w:tc>
          <w:tcPr>
            <w:tcW w:w="7088" w:type="dxa"/>
          </w:tcPr>
          <w:p w:rsidR="00255F9C" w:rsidRPr="000D7F64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</w:t>
            </w:r>
            <w:r w:rsidRPr="006751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улсни притисак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фактори који га одређују.</w:t>
            </w:r>
          </w:p>
        </w:tc>
      </w:tr>
      <w:tr w:rsidR="00255F9C" w:rsidTr="00B43AF4">
        <w:tc>
          <w:tcPr>
            <w:tcW w:w="7087" w:type="dxa"/>
          </w:tcPr>
          <w:p w:rsidR="00255F9C" w:rsidRPr="00675173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Притисци у различитим деловима системске циркулације.</w:t>
            </w:r>
          </w:p>
        </w:tc>
        <w:tc>
          <w:tcPr>
            <w:tcW w:w="7088" w:type="dxa"/>
          </w:tcPr>
          <w:p w:rsidR="00255F9C" w:rsidRPr="000D7F64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Средњи артеријски притисак.</w:t>
            </w:r>
          </w:p>
        </w:tc>
      </w:tr>
      <w:tr w:rsidR="00255F9C" w:rsidTr="00B43AF4">
        <w:tc>
          <w:tcPr>
            <w:tcW w:w="7087" w:type="dxa"/>
          </w:tcPr>
          <w:p w:rsidR="00255F9C" w:rsidRPr="00675173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Примена Омовог закона у физиологији циркулације.</w:t>
            </w:r>
          </w:p>
        </w:tc>
        <w:tc>
          <w:tcPr>
            <w:tcW w:w="7088" w:type="dxa"/>
          </w:tcPr>
          <w:p w:rsidR="00255F9C" w:rsidRDefault="00255F9C" w:rsidP="009D2E13"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10. Хемодинамске к</w:t>
            </w:r>
            <w:r w:rsidRPr="005A38E9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арактеристике венског дела системске циркулације.</w:t>
            </w:r>
          </w:p>
        </w:tc>
      </w:tr>
      <w:tr w:rsidR="00255F9C" w:rsidTr="00B43AF4">
        <w:tc>
          <w:tcPr>
            <w:tcW w:w="7087" w:type="dxa"/>
          </w:tcPr>
          <w:p w:rsidR="00255F9C" w:rsidRPr="008A71BC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7517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75173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Типови протицања крви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255F9C" w:rsidRPr="000D7F64" w:rsidRDefault="00255F9C" w:rsidP="009D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F6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11. Улоге венског дела системске циркулације.</w:t>
            </w:r>
          </w:p>
        </w:tc>
      </w:tr>
      <w:tr w:rsidR="00255F9C" w:rsidTr="00B43AF4">
        <w:tc>
          <w:tcPr>
            <w:tcW w:w="7087" w:type="dxa"/>
          </w:tcPr>
          <w:p w:rsidR="00255F9C" w:rsidRPr="00C06A6F" w:rsidRDefault="00255F9C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C06A6F">
              <w:rPr>
                <w:rFonts w:ascii="Times New Roman" w:hAnsi="Times New Roman" w:cs="Times New Roman"/>
                <w:sz w:val="24"/>
                <w:szCs w:val="24"/>
              </w:rPr>
              <w:t>Рејнолдсов број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255F9C" w:rsidRPr="000D7F64" w:rsidRDefault="00255F9C" w:rsidP="009D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7F6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7F64">
              <w:rPr>
                <w:rFonts w:ascii="Times New Roman" w:hAnsi="Times New Roman" w:cs="Times New Roman"/>
                <w:sz w:val="24"/>
                <w:szCs w:val="24"/>
              </w:rPr>
              <w:t xml:space="preserve"> Фактори који утичу на величину венског притиска и протока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A37C4" w:rsidRPr="008A71BC" w:rsidRDefault="006A37C4" w:rsidP="006A37C4">
      <w:pPr>
        <w:tabs>
          <w:tab w:val="left" w:pos="14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A37C4" w:rsidRDefault="006A37C4" w:rsidP="006A37C4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871F91" w:rsidRDefault="00871F91" w:rsidP="006A37C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61B3" w:rsidRPr="008A71BC" w:rsidRDefault="00C061B3" w:rsidP="00C061B3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C061B3" w:rsidRPr="008A71BC" w:rsidRDefault="00C061B3" w:rsidP="00C061B3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C061B3" w:rsidRDefault="00C061B3" w:rsidP="00C061B3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C061B3" w:rsidRPr="008A71BC" w:rsidRDefault="00C061B3" w:rsidP="00C061B3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6498D">
        <w:rPr>
          <w:rFonts w:ascii="Times New Roman" w:hAnsi="Times New Roman" w:cs="Times New Roman"/>
          <w:bCs/>
          <w:sz w:val="24"/>
          <w:szCs w:val="24"/>
        </w:rPr>
        <w:t>6</w:t>
      </w:r>
      <w:r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C061B3" w:rsidRPr="008A71BC" w:rsidRDefault="00C061B3" w:rsidP="00C061B3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C061B3" w:rsidRDefault="00C061B3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C061B3" w:rsidRPr="00871F91" w:rsidTr="009D2E13">
        <w:tc>
          <w:tcPr>
            <w:tcW w:w="7087" w:type="dxa"/>
          </w:tcPr>
          <w:p w:rsidR="00C061B3" w:rsidRPr="00871F91" w:rsidRDefault="00C061B3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F9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C061B3" w:rsidRPr="00871F91" w:rsidRDefault="00C061B3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F9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F35E2" w:rsidTr="009D2E13">
        <w:tc>
          <w:tcPr>
            <w:tcW w:w="7087" w:type="dxa"/>
          </w:tcPr>
          <w:p w:rsidR="00FF35E2" w:rsidRPr="00420031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Седиментација крви.</w:t>
            </w:r>
          </w:p>
        </w:tc>
        <w:tc>
          <w:tcPr>
            <w:tcW w:w="7088" w:type="dxa"/>
          </w:tcPr>
          <w:p w:rsidR="00FF35E2" w:rsidRPr="00494A10" w:rsidRDefault="00494A10" w:rsidP="00CF528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F35E2" w:rsidRPr="00494A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94A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Механизми регулације локалног протока крви.</w:t>
            </w:r>
          </w:p>
        </w:tc>
      </w:tr>
      <w:tr w:rsidR="00FF35E2" w:rsidTr="009D2E13">
        <w:tc>
          <w:tcPr>
            <w:tcW w:w="7087" w:type="dxa"/>
          </w:tcPr>
          <w:p w:rsidR="00FF35E2" w:rsidRPr="00274D88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Клинички значај одређивања седиментације крви.</w:t>
            </w:r>
          </w:p>
        </w:tc>
        <w:tc>
          <w:tcPr>
            <w:tcW w:w="7088" w:type="dxa"/>
          </w:tcPr>
          <w:p w:rsidR="00FF35E2" w:rsidRPr="0003606F" w:rsidRDefault="00494A10" w:rsidP="00494A10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35E2" w:rsidRPr="00494A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606F">
              <w:rPr>
                <w:rFonts w:ascii="Times New Roman" w:hAnsi="Times New Roman" w:cs="Times New Roman"/>
                <w:sz w:val="24"/>
                <w:szCs w:val="24"/>
              </w:rPr>
              <w:t xml:space="preserve">Акутна контрола </w:t>
            </w:r>
            <w:r w:rsidR="0003606F" w:rsidRPr="00494A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локалног протока крви</w:t>
            </w:r>
            <w:r w:rsidR="00036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FF35E2" w:rsidTr="009D2E13">
        <w:tc>
          <w:tcPr>
            <w:tcW w:w="7087" w:type="dxa"/>
          </w:tcPr>
          <w:p w:rsidR="00FF35E2" w:rsidRPr="00420031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Хематокрит.</w:t>
            </w:r>
          </w:p>
        </w:tc>
        <w:tc>
          <w:tcPr>
            <w:tcW w:w="7088" w:type="dxa"/>
          </w:tcPr>
          <w:p w:rsidR="00FF35E2" w:rsidRPr="00494A10" w:rsidRDefault="00494A10" w:rsidP="009D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03606F">
              <w:rPr>
                <w:rFonts w:ascii="Times New Roman" w:hAnsi="Times New Roman" w:cs="Times New Roman"/>
                <w:sz w:val="24"/>
                <w:szCs w:val="24"/>
              </w:rPr>
              <w:t xml:space="preserve"> Дугорочна контрола </w:t>
            </w:r>
            <w:r w:rsidR="0003606F" w:rsidRPr="00494A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локалног протока крви</w:t>
            </w:r>
            <w:r w:rsidR="0003606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FF35E2" w:rsidTr="009D2E13">
        <w:tc>
          <w:tcPr>
            <w:tcW w:w="7087" w:type="dxa"/>
          </w:tcPr>
          <w:p w:rsidR="00FF35E2" w:rsidRPr="00420031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Клинички значај одређивања хематокрита.</w:t>
            </w:r>
          </w:p>
        </w:tc>
        <w:tc>
          <w:tcPr>
            <w:tcW w:w="7088" w:type="dxa"/>
          </w:tcPr>
          <w:p w:rsidR="00FF35E2" w:rsidRPr="00494A10" w:rsidRDefault="00494A10" w:rsidP="00494A10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F35E2" w:rsidRPr="00494A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606F" w:rsidRPr="00494A1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Ауторегулација протока крви.</w:t>
            </w:r>
          </w:p>
        </w:tc>
      </w:tr>
      <w:tr w:rsidR="00FF35E2" w:rsidTr="009D2E13">
        <w:tc>
          <w:tcPr>
            <w:tcW w:w="7087" w:type="dxa"/>
          </w:tcPr>
          <w:p w:rsidR="00FF35E2" w:rsidRPr="00C732D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Протеини плазме.</w:t>
            </w:r>
          </w:p>
        </w:tc>
        <w:tc>
          <w:tcPr>
            <w:tcW w:w="7088" w:type="dxa"/>
          </w:tcPr>
          <w:p w:rsidR="00FF35E2" w:rsidRPr="0003606F" w:rsidRDefault="00494A10" w:rsidP="00494A10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F35E2" w:rsidRPr="00494A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3606F" w:rsidRPr="0003606F">
              <w:rPr>
                <w:rFonts w:ascii="Times New Roman" w:hAnsi="Times New Roman" w:cs="Times New Roman"/>
                <w:sz w:val="24"/>
                <w:szCs w:val="24"/>
              </w:rPr>
              <w:t>Вазоактивне супстанце пореклом из ендотела</w:t>
            </w:r>
            <w:r w:rsidR="0003606F">
              <w:rPr>
                <w:rFonts w:ascii="Times New Roman" w:hAnsi="Times New Roman" w:cs="Times New Roman"/>
                <w:sz w:val="24"/>
                <w:szCs w:val="24"/>
              </w:rPr>
              <w:t xml:space="preserve"> и крви.</w:t>
            </w:r>
          </w:p>
        </w:tc>
      </w:tr>
      <w:tr w:rsidR="00FF35E2" w:rsidTr="009D2E13">
        <w:tc>
          <w:tcPr>
            <w:tcW w:w="7087" w:type="dxa"/>
          </w:tcPr>
          <w:p w:rsidR="00FF35E2" w:rsidRPr="00420031" w:rsidRDefault="00CF5284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6. Функционални значај</w:t>
            </w:r>
            <w:r w:rsidRPr="00CE71B0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структурних карактеристика капилара.</w:t>
            </w:r>
          </w:p>
        </w:tc>
        <w:tc>
          <w:tcPr>
            <w:tcW w:w="7088" w:type="dxa"/>
          </w:tcPr>
          <w:p w:rsidR="00FF35E2" w:rsidRPr="00494A10" w:rsidRDefault="00494A10" w:rsidP="0003606F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6</w:t>
            </w:r>
            <w:r w:rsidR="00FF35E2" w:rsidRPr="00494A1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. </w:t>
            </w:r>
            <w:r w:rsidR="0003606F" w:rsidRPr="0003606F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Хуморална регулација циркулације</w:t>
            </w:r>
            <w:r w:rsidR="0003606F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C061B3" w:rsidTr="009D2E13">
        <w:tc>
          <w:tcPr>
            <w:tcW w:w="7087" w:type="dxa"/>
          </w:tcPr>
          <w:p w:rsidR="00C061B3" w:rsidRPr="001545D1" w:rsidRDefault="00CF5284" w:rsidP="00CF5284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 Специфичности с</w:t>
            </w:r>
            <w:r w:rsidRPr="00CF52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труктур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</w:t>
            </w:r>
            <w:r w:rsidRPr="00CF52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капиларног зида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у </w:t>
            </w:r>
            <w:r w:rsidRPr="00CF52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поједини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</w:t>
            </w:r>
            <w:r w:rsidRPr="00CF52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ткив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им</w:t>
            </w:r>
            <w:r w:rsidRPr="00CF528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C061B3" w:rsidRPr="00494A10" w:rsidRDefault="00494A10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061B3" w:rsidRPr="00494A1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61B3" w:rsidRPr="00494A10">
              <w:rPr>
                <w:rFonts w:ascii="Times New Roman" w:hAnsi="Times New Roman" w:cs="Times New Roman"/>
                <w:bCs/>
                <w:sz w:val="24"/>
                <w:szCs w:val="24"/>
              </w:rPr>
              <w:t>Нервна регулација циркулације.</w:t>
            </w:r>
          </w:p>
        </w:tc>
      </w:tr>
      <w:tr w:rsidR="00C061B3" w:rsidTr="009D2E13">
        <w:tc>
          <w:tcPr>
            <w:tcW w:w="7087" w:type="dxa"/>
          </w:tcPr>
          <w:p w:rsidR="00C061B3" w:rsidRPr="001545D1" w:rsidRDefault="00CF5284" w:rsidP="009D2E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8. </w:t>
            </w:r>
            <w:r w:rsidR="00E87F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Транспорти кроз капиларну мембрану.</w:t>
            </w:r>
          </w:p>
        </w:tc>
        <w:tc>
          <w:tcPr>
            <w:tcW w:w="7088" w:type="dxa"/>
          </w:tcPr>
          <w:p w:rsidR="00C061B3" w:rsidRPr="00494A10" w:rsidRDefault="00494A10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94A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061B3" w:rsidRPr="00494A10">
              <w:rPr>
                <w:rFonts w:ascii="Times New Roman" w:hAnsi="Times New Roman" w:cs="Times New Roman"/>
                <w:sz w:val="24"/>
                <w:szCs w:val="24"/>
              </w:rPr>
              <w:t>. Вазомоторни центар.</w:t>
            </w:r>
          </w:p>
        </w:tc>
      </w:tr>
      <w:tr w:rsidR="00C061B3" w:rsidTr="009D2E13">
        <w:tc>
          <w:tcPr>
            <w:tcW w:w="7087" w:type="dxa"/>
          </w:tcPr>
          <w:p w:rsidR="00C061B3" w:rsidRPr="00E87F42" w:rsidRDefault="00E87F4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7F4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494A10" w:rsidRPr="006751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Силе које одређују смер кретања течности у размени ма</w:t>
            </w:r>
            <w:r w:rsidR="00494A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терија кроз капиларну мембрану.</w:t>
            </w:r>
          </w:p>
        </w:tc>
        <w:tc>
          <w:tcPr>
            <w:tcW w:w="7088" w:type="dxa"/>
          </w:tcPr>
          <w:p w:rsidR="00C061B3" w:rsidRPr="00E833A6" w:rsidRDefault="0003606F" w:rsidP="009D2E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</w:t>
            </w:r>
            <w:r w:rsidR="00C061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="00C061B3" w:rsidRPr="00233F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Рефлексни механизми за одржавање нормалног артеријског притиска</w:t>
            </w:r>
            <w:r w:rsidR="00C061B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C061B3" w:rsidTr="009D2E13">
        <w:tc>
          <w:tcPr>
            <w:tcW w:w="7087" w:type="dxa"/>
          </w:tcPr>
          <w:p w:rsidR="00C061B3" w:rsidRPr="00E87F42" w:rsidRDefault="00E87F4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7F4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494A10" w:rsidRPr="006F3AF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Старлингова равнотежа капиларне размене.</w:t>
            </w:r>
          </w:p>
        </w:tc>
        <w:tc>
          <w:tcPr>
            <w:tcW w:w="7088" w:type="dxa"/>
          </w:tcPr>
          <w:p w:rsidR="00C061B3" w:rsidRPr="0097541C" w:rsidRDefault="00C061B3" w:rsidP="00471128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3606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541C">
              <w:rPr>
                <w:rFonts w:ascii="Times New Roman" w:hAnsi="Times New Roman" w:cs="Times New Roman"/>
                <w:sz w:val="24"/>
                <w:szCs w:val="24"/>
              </w:rPr>
              <w:t>Барорецепторски рефлекс.</w:t>
            </w:r>
          </w:p>
        </w:tc>
      </w:tr>
      <w:tr w:rsidR="00C061B3" w:rsidTr="009D2E13">
        <w:tc>
          <w:tcPr>
            <w:tcW w:w="7087" w:type="dxa"/>
          </w:tcPr>
          <w:p w:rsidR="00C061B3" w:rsidRPr="00E87F42" w:rsidRDefault="00E87F4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87F4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94A10">
              <w:rPr>
                <w:rFonts w:ascii="Times New Roman" w:hAnsi="Times New Roman" w:cs="Times New Roman"/>
                <w:sz w:val="24"/>
                <w:szCs w:val="24"/>
              </w:rPr>
              <w:t xml:space="preserve"> Улоге и карактеристике лимфног система.</w:t>
            </w:r>
          </w:p>
        </w:tc>
        <w:tc>
          <w:tcPr>
            <w:tcW w:w="7088" w:type="dxa"/>
          </w:tcPr>
          <w:p w:rsidR="00C061B3" w:rsidRPr="0003606F" w:rsidRDefault="0003606F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471128">
              <w:rPr>
                <w:rFonts w:ascii="Times New Roman" w:hAnsi="Times New Roman" w:cs="Times New Roman"/>
                <w:sz w:val="24"/>
                <w:szCs w:val="24"/>
              </w:rPr>
              <w:t xml:space="preserve"> Улога бубрега у дугорочној регулацији артеријског крвног притиска.</w:t>
            </w:r>
          </w:p>
        </w:tc>
      </w:tr>
      <w:tr w:rsidR="00C061B3" w:rsidTr="009D2E13">
        <w:tc>
          <w:tcPr>
            <w:tcW w:w="7087" w:type="dxa"/>
          </w:tcPr>
          <w:p w:rsidR="00C061B3" w:rsidRPr="00E87F42" w:rsidRDefault="00E87F42" w:rsidP="00494A1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87F4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12.</w:t>
            </w:r>
            <w:r w:rsidR="00494A10" w:rsidRPr="0067517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Величина локалног протока крви у појединим ткивима</w:t>
            </w:r>
            <w:r w:rsidR="00494A1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C061B3" w:rsidRPr="0003606F" w:rsidRDefault="0003606F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97541C">
              <w:rPr>
                <w:rFonts w:ascii="Times New Roman" w:hAnsi="Times New Roman" w:cs="Times New Roman"/>
                <w:sz w:val="24"/>
                <w:szCs w:val="24"/>
              </w:rPr>
              <w:t xml:space="preserve"> Значај система ренин-ангиотензин-алдостерон.</w:t>
            </w:r>
          </w:p>
        </w:tc>
      </w:tr>
    </w:tbl>
    <w:p w:rsidR="001545D1" w:rsidRDefault="001545D1" w:rsidP="00B43AF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545D1" w:rsidRDefault="001545D1" w:rsidP="00B43AF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7541C" w:rsidRDefault="0097541C" w:rsidP="007221AD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43AF4" w:rsidRPr="008A71BC" w:rsidRDefault="00B43AF4" w:rsidP="007221AD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B43AF4" w:rsidRPr="008A71BC" w:rsidRDefault="00B43AF4" w:rsidP="007221AD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B43AF4" w:rsidRDefault="00B43AF4" w:rsidP="007221AD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</w:t>
      </w:r>
    </w:p>
    <w:p w:rsidR="00B43AF4" w:rsidRPr="008A71BC" w:rsidRDefault="00255F9C" w:rsidP="007221AD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6498D">
        <w:rPr>
          <w:rFonts w:ascii="Times New Roman" w:hAnsi="Times New Roman" w:cs="Times New Roman"/>
          <w:bCs/>
          <w:sz w:val="24"/>
          <w:szCs w:val="24"/>
        </w:rPr>
        <w:t>7</w:t>
      </w:r>
      <w:r w:rsidR="00B43AF4"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="00B43AF4"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="00B43AF4"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B43AF4" w:rsidRPr="008A71BC" w:rsidRDefault="00B43AF4" w:rsidP="007221AD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B43AF4" w:rsidRDefault="00B43AF4" w:rsidP="00B43AF4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087"/>
        <w:gridCol w:w="7088"/>
      </w:tblGrid>
      <w:tr w:rsidR="00B43AF4" w:rsidRPr="003946DA" w:rsidTr="00B43AF4">
        <w:tc>
          <w:tcPr>
            <w:tcW w:w="7087" w:type="dxa"/>
          </w:tcPr>
          <w:p w:rsidR="00B43AF4" w:rsidRPr="003946DA" w:rsidRDefault="003946DA" w:rsidP="003946DA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D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B43AF4" w:rsidRPr="003946DA" w:rsidRDefault="003946DA" w:rsidP="003946DA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DA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946DA" w:rsidTr="00B43AF4">
        <w:tc>
          <w:tcPr>
            <w:tcW w:w="7087" w:type="dxa"/>
          </w:tcPr>
          <w:p w:rsidR="003946DA" w:rsidRPr="0008031B" w:rsidRDefault="003946DA" w:rsidP="0008031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Одређивање статичких плућних волумена и капацитета.</w:t>
            </w:r>
          </w:p>
        </w:tc>
        <w:tc>
          <w:tcPr>
            <w:tcW w:w="7088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1. 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Утицај односа вентилација/перфузија 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 xml:space="preserve">(VA/Q) 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на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 xml:space="preserve"> PAO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sr-Latn-CS"/>
              </w:rPr>
              <w:t>2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 xml:space="preserve"> 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и 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PACO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  <w:lang w:val="sr-Latn-CS"/>
              </w:rPr>
              <w:t>2</w:t>
            </w:r>
            <w:r w:rsidRPr="003B0E5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946DA" w:rsidTr="00B43AF4">
        <w:tc>
          <w:tcPr>
            <w:tcW w:w="7087" w:type="dxa"/>
          </w:tcPr>
          <w:p w:rsidR="003946DA" w:rsidRPr="00477254" w:rsidRDefault="003946DA" w:rsidP="0008031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Одређивање динамичких плућних волумена.</w:t>
            </w:r>
          </w:p>
        </w:tc>
        <w:tc>
          <w:tcPr>
            <w:tcW w:w="7088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Физиолошки шант и физиолошки мртви простор.</w:t>
            </w:r>
          </w:p>
        </w:tc>
      </w:tr>
      <w:tr w:rsidR="003946DA" w:rsidTr="00B43AF4">
        <w:tc>
          <w:tcPr>
            <w:tcW w:w="7087" w:type="dxa"/>
          </w:tcPr>
          <w:p w:rsidR="003946DA" w:rsidRPr="0008031B" w:rsidRDefault="003946DA" w:rsidP="0008031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Функционалне компоненте процеса респирације.</w:t>
            </w:r>
          </w:p>
        </w:tc>
        <w:tc>
          <w:tcPr>
            <w:tcW w:w="7088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47725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Промене PO</w:t>
            </w:r>
            <w:r w:rsidRPr="0047725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Latn-CS"/>
              </w:rPr>
              <w:t>2</w:t>
            </w:r>
            <w:r w:rsidRPr="0047725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у циркула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цији.</w:t>
            </w:r>
          </w:p>
        </w:tc>
      </w:tr>
      <w:tr w:rsidR="003946DA" w:rsidTr="00B43AF4">
        <w:tc>
          <w:tcPr>
            <w:tcW w:w="7087" w:type="dxa"/>
          </w:tcPr>
          <w:p w:rsidR="003946DA" w:rsidRPr="0008031B" w:rsidRDefault="003946DA" w:rsidP="00B43AF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Биомеханика плућне вентилације.</w:t>
            </w:r>
          </w:p>
        </w:tc>
        <w:tc>
          <w:tcPr>
            <w:tcW w:w="7088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47725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Промене 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PCO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Latn-CS"/>
              </w:rPr>
              <w:t>2</w:t>
            </w:r>
            <w:r w:rsidRPr="0047725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у циркула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цији.</w:t>
            </w:r>
          </w:p>
        </w:tc>
      </w:tr>
      <w:tr w:rsidR="003946DA" w:rsidTr="00B43AF4">
        <w:tc>
          <w:tcPr>
            <w:tcW w:w="7087" w:type="dxa"/>
          </w:tcPr>
          <w:p w:rsidR="003946DA" w:rsidRPr="0008031B" w:rsidRDefault="003946DA" w:rsidP="00B43AF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Плеурални, алвеоларни и транспулмонални притисак.</w:t>
            </w:r>
          </w:p>
        </w:tc>
        <w:tc>
          <w:tcPr>
            <w:tcW w:w="7088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Фактори који утичу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на PO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Latn-CS"/>
              </w:rPr>
              <w:t>2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у интерстицијуму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46DA" w:rsidTr="00B43AF4">
        <w:tc>
          <w:tcPr>
            <w:tcW w:w="7087" w:type="dxa"/>
          </w:tcPr>
          <w:p w:rsidR="003946DA" w:rsidRPr="0008031B" w:rsidRDefault="003946DA" w:rsidP="00B43AF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Еластична својства плућа и фактори који њих утичу.</w:t>
            </w:r>
          </w:p>
        </w:tc>
        <w:tc>
          <w:tcPr>
            <w:tcW w:w="7088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Фактори који утичу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на PCO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Latn-CS"/>
              </w:rPr>
              <w:t>2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у интерстицијуму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946DA" w:rsidTr="00B43AF4">
        <w:tc>
          <w:tcPr>
            <w:tcW w:w="7087" w:type="dxa"/>
          </w:tcPr>
          <w:p w:rsidR="003946DA" w:rsidRPr="0008031B" w:rsidRDefault="003946DA" w:rsidP="00B43AF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Анатомски мртви простор и минутна алвеоларна вентилација.</w:t>
            </w:r>
          </w:p>
        </w:tc>
        <w:tc>
          <w:tcPr>
            <w:tcW w:w="7088" w:type="dxa"/>
          </w:tcPr>
          <w:p w:rsidR="003946DA" w:rsidRPr="00E52835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Транспорт </w:t>
            </w:r>
            <w:r w:rsidRPr="00477254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O</w:t>
            </w:r>
            <w:r w:rsidRPr="0047725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Latn-C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крвљу.</w:t>
            </w:r>
          </w:p>
        </w:tc>
      </w:tr>
      <w:tr w:rsidR="003946DA" w:rsidTr="00B43AF4">
        <w:tc>
          <w:tcPr>
            <w:tcW w:w="7087" w:type="dxa"/>
          </w:tcPr>
          <w:p w:rsidR="003946DA" w:rsidRPr="003946DA" w:rsidRDefault="003946DA" w:rsidP="003946D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Карактеристике плућне циркулације. Капиларна динамика у плућима и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а</w:t>
            </w:r>
            <w:r w:rsidRPr="002E2CA6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Latn-CS"/>
              </w:rPr>
              <w:t>утоматска контрола дистрибуције крви у плућима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3946DA" w:rsidRPr="00E52835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Крива дисоцијације оксихемоглобина и фактори који на њу утичу.</w:t>
            </w:r>
          </w:p>
        </w:tc>
      </w:tr>
      <w:tr w:rsidR="003946DA" w:rsidTr="00B43AF4">
        <w:tc>
          <w:tcPr>
            <w:tcW w:w="7087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9. </w:t>
            </w:r>
            <w:r w:rsidRPr="002E2C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Зоне протока крви у плућним капиларима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3946DA" w:rsidRPr="00E52835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Транспорт угљендиоксида крвљу.</w:t>
            </w:r>
          </w:p>
        </w:tc>
      </w:tr>
      <w:tr w:rsidR="003946DA" w:rsidTr="00B43AF4">
        <w:tc>
          <w:tcPr>
            <w:tcW w:w="7087" w:type="dxa"/>
          </w:tcPr>
          <w:p w:rsidR="003946DA" w:rsidRPr="00477254" w:rsidRDefault="003946DA" w:rsidP="003946D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Фактори који утичу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на PO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Latn-CS"/>
              </w:rPr>
              <w:t>2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алвеолама.</w:t>
            </w:r>
          </w:p>
        </w:tc>
        <w:tc>
          <w:tcPr>
            <w:tcW w:w="7088" w:type="dxa"/>
          </w:tcPr>
          <w:p w:rsidR="003946DA" w:rsidRPr="00E52835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Респирацијски центар.</w:t>
            </w:r>
          </w:p>
        </w:tc>
      </w:tr>
      <w:tr w:rsidR="003946DA" w:rsidTr="00B43AF4">
        <w:tc>
          <w:tcPr>
            <w:tcW w:w="7087" w:type="dxa"/>
          </w:tcPr>
          <w:p w:rsidR="003946DA" w:rsidRPr="00477254" w:rsidRDefault="003946DA" w:rsidP="003946D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Фактори који утичу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на PCO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sr-Latn-CS"/>
              </w:rPr>
              <w:t>2</w:t>
            </w:r>
            <w:r w:rsidRPr="00E52835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алвеолама.</w:t>
            </w:r>
          </w:p>
        </w:tc>
        <w:tc>
          <w:tcPr>
            <w:tcW w:w="7088" w:type="dxa"/>
          </w:tcPr>
          <w:p w:rsidR="003946DA" w:rsidRPr="00E52835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Хемосензитивно подручје и директна контрола активности респирацијског центра.</w:t>
            </w:r>
          </w:p>
        </w:tc>
      </w:tr>
      <w:tr w:rsidR="003946DA" w:rsidTr="00B43AF4">
        <w:tc>
          <w:tcPr>
            <w:tcW w:w="7087" w:type="dxa"/>
          </w:tcPr>
          <w:p w:rsidR="003946DA" w:rsidRDefault="003946DA" w:rsidP="003946D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12. </w:t>
            </w:r>
            <w:r w:rsidRPr="002E2CA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Величина нето-дифузије гасова</w:t>
            </w:r>
            <w:r w:rsidRPr="002E2C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кроз респираторну мемб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</w:t>
            </w:r>
            <w:r w:rsidRPr="002E2CA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ану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дифузиони коефицијенти.</w:t>
            </w:r>
          </w:p>
        </w:tc>
        <w:tc>
          <w:tcPr>
            <w:tcW w:w="7088" w:type="dxa"/>
          </w:tcPr>
          <w:p w:rsidR="003946DA" w:rsidRPr="00477254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E52835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sr-Latn-CS"/>
              </w:rPr>
              <w:t>Периферни хеморецепторски систем за контролу дисања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</w:tr>
    </w:tbl>
    <w:p w:rsidR="003B0E5F" w:rsidRDefault="003B0E5F" w:rsidP="003B0E5F"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ab/>
      </w:r>
    </w:p>
    <w:p w:rsidR="003946DA" w:rsidRDefault="003946DA" w:rsidP="00B43AF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46DA" w:rsidRDefault="003946DA" w:rsidP="00B43AF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F35E2" w:rsidRPr="008A71BC" w:rsidRDefault="00FF35E2" w:rsidP="00FF35E2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FF35E2" w:rsidRPr="008A71BC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FF35E2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FF35E2" w:rsidRPr="008A71BC" w:rsidRDefault="0006498D" w:rsidP="0006498D">
      <w:pPr>
        <w:tabs>
          <w:tab w:val="left" w:pos="1485"/>
          <w:tab w:val="left" w:pos="4996"/>
          <w:tab w:val="center" w:pos="6979"/>
        </w:tabs>
        <w:spacing w:line="240" w:lineRule="auto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6498D">
        <w:rPr>
          <w:rFonts w:ascii="Times New Roman" w:hAnsi="Times New Roman" w:cs="Times New Roman"/>
          <w:bCs/>
          <w:sz w:val="24"/>
          <w:szCs w:val="24"/>
        </w:rPr>
        <w:tab/>
      </w:r>
      <w:r w:rsidRPr="0006498D">
        <w:rPr>
          <w:rFonts w:ascii="Times New Roman" w:hAnsi="Times New Roman" w:cs="Times New Roman"/>
          <w:bCs/>
          <w:sz w:val="24"/>
          <w:szCs w:val="24"/>
        </w:rPr>
        <w:tab/>
      </w:r>
      <w:r w:rsidRPr="0006498D">
        <w:rPr>
          <w:rFonts w:ascii="Times New Roman" w:hAnsi="Times New Roman" w:cs="Times New Roman"/>
          <w:bCs/>
          <w:sz w:val="24"/>
          <w:szCs w:val="24"/>
        </w:rPr>
        <w:tab/>
      </w:r>
      <w:r w:rsidR="00FF35E2" w:rsidRPr="0006498D">
        <w:rPr>
          <w:rFonts w:ascii="Times New Roman" w:hAnsi="Times New Roman" w:cs="Times New Roman"/>
          <w:bCs/>
          <w:sz w:val="24"/>
          <w:szCs w:val="24"/>
        </w:rPr>
        <w:t>8</w:t>
      </w:r>
      <w:r w:rsidR="00FF35E2"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>. недеља наставе</w:t>
      </w:r>
    </w:p>
    <w:p w:rsidR="00FF35E2" w:rsidRPr="008A71BC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FF35E2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FF35E2" w:rsidRPr="00871F91" w:rsidTr="009D2E13">
        <w:tc>
          <w:tcPr>
            <w:tcW w:w="7087" w:type="dxa"/>
          </w:tcPr>
          <w:p w:rsidR="00FF35E2" w:rsidRPr="00871F91" w:rsidRDefault="00FF35E2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F9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FF35E2" w:rsidRPr="00871F91" w:rsidRDefault="00FF35E2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1F9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FF35E2" w:rsidTr="009D2E13">
        <w:tc>
          <w:tcPr>
            <w:tcW w:w="7087" w:type="dxa"/>
          </w:tcPr>
          <w:p w:rsidR="00FF35E2" w:rsidRPr="001A43B6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Расподела воде у организму и одељци телесних течности.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Базофили.</w:t>
            </w:r>
          </w:p>
        </w:tc>
      </w:tr>
      <w:tr w:rsidR="00FF35E2" w:rsidTr="009D2E13">
        <w:tc>
          <w:tcPr>
            <w:tcW w:w="7087" w:type="dxa"/>
          </w:tcPr>
          <w:p w:rsidR="00FF35E2" w:rsidRPr="001A43B6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Разлике у саставу појединих одељака телесних течности.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Т и В лимфоцити.</w:t>
            </w:r>
          </w:p>
        </w:tc>
      </w:tr>
      <w:tr w:rsidR="00FF35E2" w:rsidTr="009D2E13">
        <w:tc>
          <w:tcPr>
            <w:tcW w:w="7087" w:type="dxa"/>
          </w:tcPr>
          <w:p w:rsidR="00FF35E2" w:rsidRPr="001A43B6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Састав крви.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Антитела.</w:t>
            </w:r>
          </w:p>
        </w:tc>
      </w:tr>
      <w:tr w:rsidR="00FF35E2" w:rsidTr="009D2E13">
        <w:tc>
          <w:tcPr>
            <w:tcW w:w="7087" w:type="dxa"/>
          </w:tcPr>
          <w:p w:rsidR="00FF35E2" w:rsidRPr="001A43B6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Хематопоеза.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Прокоагуланси и антикоагуланси.</w:t>
            </w:r>
          </w:p>
        </w:tc>
      </w:tr>
      <w:tr w:rsidR="00FF35E2" w:rsidTr="009D2E13">
        <w:tc>
          <w:tcPr>
            <w:tcW w:w="7087" w:type="dxa"/>
          </w:tcPr>
          <w:p w:rsidR="00FF35E2" w:rsidRPr="001A43B6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Еритроцити (карактеристике и број).</w:t>
            </w:r>
          </w:p>
        </w:tc>
        <w:tc>
          <w:tcPr>
            <w:tcW w:w="7088" w:type="dxa"/>
          </w:tcPr>
          <w:p w:rsidR="00FF35E2" w:rsidRPr="00F62A29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Имунитет.</w:t>
            </w:r>
          </w:p>
        </w:tc>
      </w:tr>
      <w:tr w:rsidR="00FF35E2" w:rsidTr="009D2E13">
        <w:tc>
          <w:tcPr>
            <w:tcW w:w="7087" w:type="dxa"/>
          </w:tcPr>
          <w:p w:rsidR="00FF35E2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Улоге еритроцита.</w:t>
            </w:r>
          </w:p>
        </w:tc>
        <w:tc>
          <w:tcPr>
            <w:tcW w:w="7088" w:type="dxa"/>
          </w:tcPr>
          <w:p w:rsidR="00FF35E2" w:rsidRPr="00F62A29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Моноцитно-макрофагни систем.</w:t>
            </w:r>
          </w:p>
        </w:tc>
      </w:tr>
      <w:tr w:rsidR="00FF35E2" w:rsidTr="009D2E13">
        <w:tc>
          <w:tcPr>
            <w:tcW w:w="7087" w:type="dxa"/>
          </w:tcPr>
          <w:p w:rsidR="00FF35E2" w:rsidRPr="001545D1" w:rsidRDefault="00FF35E2" w:rsidP="009D2E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 Фактори који регулишу стварање и матурацију еритроцита.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0E13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Тромбоцити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FF35E2" w:rsidTr="009D2E13">
        <w:tc>
          <w:tcPr>
            <w:tcW w:w="7087" w:type="dxa"/>
          </w:tcPr>
          <w:p w:rsidR="00FF35E2" w:rsidRPr="001545D1" w:rsidRDefault="00FF35E2" w:rsidP="009D2E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C006E6">
              <w:rPr>
                <w:rFonts w:ascii="Times New Roman" w:hAnsi="Times New Roman" w:cs="Times New Roman"/>
                <w:sz w:val="24"/>
                <w:szCs w:val="24"/>
              </w:rPr>
              <w:t xml:space="preserve">Синтеза, </w:t>
            </w:r>
            <w:r w:rsidRPr="00C006E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структура и функционалне карактеристике хемоглобина.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Фазе хемостазе.</w:t>
            </w:r>
          </w:p>
        </w:tc>
      </w:tr>
      <w:tr w:rsidR="00FF35E2" w:rsidTr="009D2E13">
        <w:tc>
          <w:tcPr>
            <w:tcW w:w="7087" w:type="dxa"/>
          </w:tcPr>
          <w:p w:rsidR="00FF35E2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9E0E13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Ретикулоцити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FF35E2" w:rsidRPr="00871F91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Фактори коагулације.</w:t>
            </w:r>
          </w:p>
        </w:tc>
      </w:tr>
      <w:tr w:rsidR="00FF35E2" w:rsidTr="009D2E13">
        <w:tc>
          <w:tcPr>
            <w:tcW w:w="7087" w:type="dxa"/>
          </w:tcPr>
          <w:p w:rsidR="00FF35E2" w:rsidRPr="009E0E13" w:rsidRDefault="00FF35E2" w:rsidP="009D2E13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Леукоцити (карактеристике и број).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Врсте леукоцита и релативна леукоцитарна формула.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 Фибринолиза.</w:t>
            </w:r>
          </w:p>
        </w:tc>
      </w:tr>
      <w:tr w:rsidR="00FF35E2" w:rsidTr="009D2E13">
        <w:tc>
          <w:tcPr>
            <w:tcW w:w="7087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Неуторфили.</w:t>
            </w:r>
          </w:p>
        </w:tc>
        <w:tc>
          <w:tcPr>
            <w:tcW w:w="7088" w:type="dxa"/>
          </w:tcPr>
          <w:p w:rsidR="00FF35E2" w:rsidRPr="009E0E13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Метаболизам гвожђа у организму.</w:t>
            </w:r>
          </w:p>
        </w:tc>
      </w:tr>
      <w:tr w:rsidR="00FF35E2" w:rsidTr="009D2E13">
        <w:tc>
          <w:tcPr>
            <w:tcW w:w="7087" w:type="dxa"/>
          </w:tcPr>
          <w:p w:rsidR="00FF35E2" w:rsidRPr="001545D1" w:rsidRDefault="00FF35E2" w:rsidP="009D2E13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Еозинофили.</w:t>
            </w:r>
          </w:p>
        </w:tc>
        <w:tc>
          <w:tcPr>
            <w:tcW w:w="7088" w:type="dxa"/>
          </w:tcPr>
          <w:p w:rsidR="00FF35E2" w:rsidRPr="001A43B6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1A43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Клинички тестови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процену хемостазе.</w:t>
            </w:r>
          </w:p>
        </w:tc>
      </w:tr>
    </w:tbl>
    <w:p w:rsidR="00FF35E2" w:rsidRPr="008A71BC" w:rsidRDefault="00FF35E2" w:rsidP="00FF35E2">
      <w:pPr>
        <w:tabs>
          <w:tab w:val="left" w:pos="14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F35E2" w:rsidRDefault="00FF35E2" w:rsidP="00FF35E2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F35E2" w:rsidRPr="008A71BC" w:rsidRDefault="00FF35E2" w:rsidP="00FF35E2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FF35E2" w:rsidRPr="008A71BC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FF35E2" w:rsidRPr="0006498D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498D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 w:rsidRPr="0006498D">
        <w:rPr>
          <w:rFonts w:ascii="Times New Roman" w:hAnsi="Times New Roman" w:cs="Times New Roman"/>
          <w:sz w:val="24"/>
          <w:szCs w:val="24"/>
        </w:rPr>
        <w:t>A</w:t>
      </w:r>
      <w:r w:rsidRPr="0006498D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06498D">
        <w:rPr>
          <w:rFonts w:ascii="Times New Roman" w:hAnsi="Times New Roman" w:cs="Times New Roman"/>
          <w:sz w:val="24"/>
          <w:szCs w:val="24"/>
        </w:rPr>
        <w:t>3</w:t>
      </w:r>
      <w:r w:rsidRPr="0006498D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FF35E2" w:rsidRPr="008A71BC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6498D">
        <w:rPr>
          <w:rFonts w:ascii="Times New Roman" w:hAnsi="Times New Roman" w:cs="Times New Roman"/>
          <w:bCs/>
          <w:sz w:val="24"/>
          <w:szCs w:val="24"/>
        </w:rPr>
        <w:t>9</w:t>
      </w:r>
      <w:r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>. недеља наставе</w:t>
      </w:r>
    </w:p>
    <w:p w:rsidR="00FF35E2" w:rsidRPr="008A71BC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FF35E2" w:rsidRDefault="00FF35E2" w:rsidP="00FF35E2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7087"/>
        <w:gridCol w:w="7088"/>
      </w:tblGrid>
      <w:tr w:rsidR="00FF35E2" w:rsidRPr="003946DA" w:rsidTr="009D2E13">
        <w:tc>
          <w:tcPr>
            <w:tcW w:w="7087" w:type="dxa"/>
          </w:tcPr>
          <w:p w:rsidR="00FF35E2" w:rsidRPr="003946DA" w:rsidRDefault="00FF35E2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DA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FF35E2" w:rsidRPr="003946DA" w:rsidRDefault="00FF35E2" w:rsidP="009D2E13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6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  <w:tr w:rsidR="00FF35E2" w:rsidTr="009D2E13">
        <w:tc>
          <w:tcPr>
            <w:tcW w:w="7087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Морфо-функционалне карактеристике </w:t>
            </w:r>
            <w:r w:rsidRPr="00B43AF4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бубрега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бубрежне циркулације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F35E2" w:rsidRPr="00FE4085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FE4085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Функције дебелог сегмента Хенле</w:t>
            </w:r>
            <w:r w:rsidRPr="00FE4085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</w:t>
            </w:r>
            <w:r w:rsidRPr="00FE4085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ве петље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F35E2" w:rsidTr="009D2E13">
        <w:tc>
          <w:tcPr>
            <w:tcW w:w="7087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Нефрон (врсте, улоге и карактеристике).</w:t>
            </w:r>
          </w:p>
        </w:tc>
        <w:tc>
          <w:tcPr>
            <w:tcW w:w="7088" w:type="dxa"/>
          </w:tcPr>
          <w:p w:rsidR="00FF35E2" w:rsidRPr="00FE4085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E4085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Функције завршног дисталног тубула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сабирних каналића.</w:t>
            </w:r>
          </w:p>
        </w:tc>
      </w:tr>
      <w:tr w:rsidR="00FF35E2" w:rsidTr="009D2E13">
        <w:tc>
          <w:tcPr>
            <w:tcW w:w="7087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Основни процеси у форм</w:t>
            </w:r>
            <w:r w:rsidR="00925EF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рању мокраће.</w:t>
            </w:r>
          </w:p>
        </w:tc>
        <w:tc>
          <w:tcPr>
            <w:tcW w:w="7088" w:type="dxa"/>
          </w:tcPr>
          <w:p w:rsidR="00FF35E2" w:rsidRPr="003946DA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Механизми стварања концентроване мокраће.</w:t>
            </w:r>
          </w:p>
        </w:tc>
      </w:tr>
      <w:tr w:rsidR="00FF35E2" w:rsidTr="009D2E13">
        <w:tc>
          <w:tcPr>
            <w:tcW w:w="7087" w:type="dxa"/>
          </w:tcPr>
          <w:p w:rsidR="00FF35E2" w:rsidRPr="00871F91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Структура и функција гломерула. Специфичности гломерулске мембране.</w:t>
            </w:r>
          </w:p>
        </w:tc>
        <w:tc>
          <w:tcPr>
            <w:tcW w:w="7088" w:type="dxa"/>
          </w:tcPr>
          <w:p w:rsidR="00FF35E2" w:rsidRPr="00E62D38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Улога </w:t>
            </w:r>
            <w:r w:rsidRPr="00770CB0">
              <w:rPr>
                <w:rFonts w:ascii="Times New Roman" w:hAnsi="Times New Roman" w:cs="Times New Roman"/>
                <w:i/>
                <w:sz w:val="24"/>
                <w:szCs w:val="24"/>
              </w:rPr>
              <w:t>vasa recta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концентрисању мокраће.</w:t>
            </w:r>
          </w:p>
        </w:tc>
      </w:tr>
      <w:tr w:rsidR="00FF35E2" w:rsidTr="009D2E13">
        <w:tc>
          <w:tcPr>
            <w:tcW w:w="7087" w:type="dxa"/>
          </w:tcPr>
          <w:p w:rsidR="00FF35E2" w:rsidRPr="005F03E6" w:rsidRDefault="00FF35E2" w:rsidP="009D2E13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555B9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Фактори који утичу на пропуст</w:t>
            </w:r>
            <w:r w:rsidRPr="00555B9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љив</w:t>
            </w:r>
            <w:r w:rsidRPr="00555B9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ост гломерулске мембране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F35E2" w:rsidRPr="00E62D38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Механизам стварања разређене мокраће.</w:t>
            </w:r>
          </w:p>
        </w:tc>
      </w:tr>
      <w:tr w:rsidR="00FF35E2" w:rsidTr="009D2E13">
        <w:tc>
          <w:tcPr>
            <w:tcW w:w="7087" w:type="dxa"/>
          </w:tcPr>
          <w:p w:rsidR="00FF35E2" w:rsidRPr="003946DA" w:rsidRDefault="00FF35E2" w:rsidP="009D2E13">
            <w:pPr>
              <w:tabs>
                <w:tab w:val="left" w:pos="1485"/>
              </w:tabs>
            </w:pPr>
            <w:r>
              <w:t xml:space="preserve">6. </w:t>
            </w:r>
            <w:r w:rsidRPr="00555B99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Фактори који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учествују у регулацији гломерулске филтрације.</w:t>
            </w:r>
          </w:p>
        </w:tc>
        <w:tc>
          <w:tcPr>
            <w:tcW w:w="7088" w:type="dxa"/>
          </w:tcPr>
          <w:p w:rsidR="00FF35E2" w:rsidRPr="00E62D38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Систем ренин-ангиотензин-алдостерон.</w:t>
            </w:r>
          </w:p>
        </w:tc>
      </w:tr>
      <w:tr w:rsidR="00FF35E2" w:rsidTr="009D2E13">
        <w:tc>
          <w:tcPr>
            <w:tcW w:w="7087" w:type="dxa"/>
          </w:tcPr>
          <w:p w:rsidR="00FF35E2" w:rsidRPr="003B0E5F" w:rsidRDefault="00FF35E2" w:rsidP="009D2E13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B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B0E5F">
              <w:rPr>
                <w:rFonts w:ascii="Times New Roman" w:hAnsi="Times New Roman" w:cs="Times New Roman"/>
                <w:bCs/>
                <w:sz w:val="24"/>
                <w:szCs w:val="24"/>
              </w:rPr>
              <w:t>Тубулска реапсорпција</w:t>
            </w:r>
            <w:r w:rsidRPr="003B0E5F">
              <w:t>.</w:t>
            </w:r>
          </w:p>
        </w:tc>
        <w:tc>
          <w:tcPr>
            <w:tcW w:w="7088" w:type="dxa"/>
          </w:tcPr>
          <w:p w:rsidR="00FF35E2" w:rsidRPr="00E62D38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Бубрежни клиренс (дефиниција, израчунавање).</w:t>
            </w:r>
          </w:p>
        </w:tc>
      </w:tr>
      <w:tr w:rsidR="00FF35E2" w:rsidTr="009D2E13">
        <w:tc>
          <w:tcPr>
            <w:tcW w:w="7087" w:type="dxa"/>
          </w:tcPr>
          <w:p w:rsidR="00FF35E2" w:rsidRPr="003B0E5F" w:rsidRDefault="00FF35E2" w:rsidP="009D2E13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</w:t>
            </w:r>
            <w:r w:rsidRPr="003B0E5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. </w:t>
            </w:r>
            <w:r w:rsidRPr="00B43AF4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Транспортни максимум у бубрезима.</w:t>
            </w:r>
          </w:p>
        </w:tc>
        <w:tc>
          <w:tcPr>
            <w:tcW w:w="7088" w:type="dxa"/>
          </w:tcPr>
          <w:p w:rsidR="00FF35E2" w:rsidRPr="00E62D38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Клиренс инулина, парааминохипурне киселине и креатинина.</w:t>
            </w:r>
          </w:p>
        </w:tc>
      </w:tr>
      <w:tr w:rsidR="00FF35E2" w:rsidTr="009D2E13">
        <w:tc>
          <w:tcPr>
            <w:tcW w:w="7087" w:type="dxa"/>
          </w:tcPr>
          <w:p w:rsidR="00FF35E2" w:rsidRPr="003B0E5F" w:rsidRDefault="00FF35E2" w:rsidP="009D2E13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3B0E5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Тубулска секреција.</w:t>
            </w:r>
          </w:p>
        </w:tc>
        <w:tc>
          <w:tcPr>
            <w:tcW w:w="7088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Регулација осмоларности у организму.</w:t>
            </w:r>
          </w:p>
        </w:tc>
      </w:tr>
      <w:tr w:rsidR="00FF35E2" w:rsidTr="009D2E13">
        <w:tc>
          <w:tcPr>
            <w:tcW w:w="7087" w:type="dxa"/>
          </w:tcPr>
          <w:p w:rsidR="00FF35E2" w:rsidRPr="003946DA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Транспортни механизми у бубрезима.</w:t>
            </w:r>
          </w:p>
        </w:tc>
        <w:tc>
          <w:tcPr>
            <w:tcW w:w="7088" w:type="dxa"/>
          </w:tcPr>
          <w:p w:rsidR="00FF35E2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 Системи за контролу ацидобазне равнотеже у организму.</w:t>
            </w:r>
          </w:p>
        </w:tc>
      </w:tr>
      <w:tr w:rsidR="00FF35E2" w:rsidTr="009D2E13">
        <w:tc>
          <w:tcPr>
            <w:tcW w:w="7087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442244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Функције проксималног тубула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Улога хемијских пуфера у одржавању ацидо-базне равнотеже.</w:t>
            </w:r>
          </w:p>
        </w:tc>
      </w:tr>
      <w:tr w:rsidR="00FF35E2" w:rsidTr="009D2E13">
        <w:tc>
          <w:tcPr>
            <w:tcW w:w="7087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442244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Функције танког сегмента (десцендентног и асцендентног) Хенле</w:t>
            </w:r>
            <w:r w:rsidRPr="0044224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</w:t>
            </w:r>
            <w:r w:rsidRPr="00442244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ве петље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FF35E2" w:rsidRPr="00B43AF4" w:rsidRDefault="00FF35E2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Улога бубрега у одржавању ацидо-базне равнотеже.</w:t>
            </w:r>
          </w:p>
        </w:tc>
      </w:tr>
    </w:tbl>
    <w:p w:rsidR="00FF35E2" w:rsidRDefault="00FF35E2" w:rsidP="00FF35E2"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7747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B43AF4" w:rsidRPr="008A71BC" w:rsidRDefault="00FF35E2" w:rsidP="00FF35E2">
      <w:pPr>
        <w:jc w:val="center"/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="00B43AF4"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B43AF4" w:rsidRPr="008A71BC" w:rsidRDefault="00B43AF4" w:rsidP="00B43AF4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B43AF4" w:rsidRDefault="00B43AF4" w:rsidP="00B43AF4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B43AF4" w:rsidRPr="008A71BC" w:rsidRDefault="00255F9C" w:rsidP="00B43AF4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06498D">
        <w:rPr>
          <w:rFonts w:ascii="Times New Roman" w:hAnsi="Times New Roman" w:cs="Times New Roman"/>
          <w:bCs/>
          <w:sz w:val="24"/>
          <w:szCs w:val="24"/>
        </w:rPr>
        <w:t>10</w:t>
      </w:r>
      <w:r w:rsidR="00B43AF4"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="00B43AF4"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="00B43AF4" w:rsidRPr="0006498D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B43AF4" w:rsidRPr="008A71BC" w:rsidRDefault="00B43AF4" w:rsidP="00B43AF4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B43AF4" w:rsidRDefault="00B43AF4" w:rsidP="00B43AF4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856BAA" w:rsidRPr="002D7B60" w:rsidTr="00856BAA">
        <w:tc>
          <w:tcPr>
            <w:tcW w:w="7087" w:type="dxa"/>
          </w:tcPr>
          <w:p w:rsidR="00856BAA" w:rsidRPr="002D7B60" w:rsidRDefault="003946DA" w:rsidP="002D7B60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B6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856BAA" w:rsidRPr="002D7B60" w:rsidRDefault="003946DA" w:rsidP="002D7B60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7B60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3946DA" w:rsidTr="00856BAA">
        <w:tc>
          <w:tcPr>
            <w:tcW w:w="7087" w:type="dxa"/>
          </w:tcPr>
          <w:p w:rsidR="003946DA" w:rsidRPr="0006498D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498D">
              <w:rPr>
                <w:rFonts w:ascii="Times New Roman" w:hAnsi="Times New Roman" w:cs="Times New Roman"/>
                <w:sz w:val="24"/>
                <w:szCs w:val="24"/>
              </w:rPr>
              <w:t>1. АВО систем крвних група.</w:t>
            </w:r>
          </w:p>
        </w:tc>
        <w:tc>
          <w:tcPr>
            <w:tcW w:w="7088" w:type="dxa"/>
          </w:tcPr>
          <w:p w:rsidR="003946DA" w:rsidRPr="003946DA" w:rsidRDefault="003946DA" w:rsidP="003946D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Моторне функције дебелог црева и рефлекси дефекације.</w:t>
            </w:r>
          </w:p>
        </w:tc>
      </w:tr>
      <w:tr w:rsidR="003946DA" w:rsidTr="00856BAA">
        <w:tc>
          <w:tcPr>
            <w:tcW w:w="7087" w:type="dxa"/>
          </w:tcPr>
          <w:p w:rsidR="003946DA" w:rsidRPr="0006498D" w:rsidRDefault="003946DA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498D">
              <w:rPr>
                <w:rFonts w:ascii="Times New Roman" w:hAnsi="Times New Roman" w:cs="Times New Roman"/>
                <w:sz w:val="24"/>
                <w:szCs w:val="24"/>
              </w:rPr>
              <w:t>2. Rh систем крвних група.</w:t>
            </w:r>
          </w:p>
        </w:tc>
        <w:tc>
          <w:tcPr>
            <w:tcW w:w="7088" w:type="dxa"/>
          </w:tcPr>
          <w:p w:rsidR="003946DA" w:rsidRPr="00511797" w:rsidRDefault="003946DA" w:rsidP="003946D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2. </w:t>
            </w:r>
            <w:r w:rsidRPr="00E44C29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Врсте жлезда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дневна секреција </w:t>
            </w:r>
            <w:r w:rsidRPr="00E44C29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дигестивном тракту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2D7B60" w:rsidTr="00856BAA">
        <w:tc>
          <w:tcPr>
            <w:tcW w:w="7087" w:type="dxa"/>
          </w:tcPr>
          <w:p w:rsidR="002D7B60" w:rsidRPr="0006498D" w:rsidRDefault="002D7B60" w:rsidP="001201EA">
            <w:r w:rsidRPr="0006498D">
              <w:rPr>
                <w:rFonts w:ascii="Times New Roman" w:hAnsi="Times New Roman" w:cs="Times New Roman"/>
                <w:sz w:val="24"/>
                <w:szCs w:val="24"/>
              </w:rPr>
              <w:t>3. Разградња еритроцита</w:t>
            </w:r>
            <w:r w:rsidRPr="0006498D">
              <w:t>.</w:t>
            </w:r>
          </w:p>
        </w:tc>
        <w:tc>
          <w:tcPr>
            <w:tcW w:w="7088" w:type="dxa"/>
          </w:tcPr>
          <w:p w:rsidR="002D7B60" w:rsidRPr="00511797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Секреција пљувачке и њена регулација.</w:t>
            </w:r>
          </w:p>
        </w:tc>
      </w:tr>
      <w:tr w:rsidR="002D7B60" w:rsidTr="00856BAA">
        <w:tc>
          <w:tcPr>
            <w:tcW w:w="7087" w:type="dxa"/>
          </w:tcPr>
          <w:p w:rsidR="002D7B60" w:rsidRPr="0006498D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498D">
              <w:rPr>
                <w:rFonts w:ascii="Times New Roman" w:hAnsi="Times New Roman" w:cs="Times New Roman"/>
                <w:sz w:val="24"/>
                <w:szCs w:val="24"/>
              </w:rPr>
              <w:t>4. Хематолошки индекси.</w:t>
            </w:r>
          </w:p>
        </w:tc>
        <w:tc>
          <w:tcPr>
            <w:tcW w:w="7088" w:type="dxa"/>
          </w:tcPr>
          <w:p w:rsidR="002D7B60" w:rsidRPr="00511797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Желудачна секреција.</w:t>
            </w:r>
          </w:p>
        </w:tc>
      </w:tr>
      <w:tr w:rsidR="002D7B60" w:rsidTr="00856BAA">
        <w:tc>
          <w:tcPr>
            <w:tcW w:w="7087" w:type="dxa"/>
          </w:tcPr>
          <w:p w:rsidR="002D7B60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00F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Електрична активност глатке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мускулатуре дигестивног тракта.</w:t>
            </w:r>
          </w:p>
        </w:tc>
        <w:tc>
          <w:tcPr>
            <w:tcW w:w="7088" w:type="dxa"/>
          </w:tcPr>
          <w:p w:rsidR="002D7B60" w:rsidRPr="00511797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Контрола желудачне секреције.</w:t>
            </w:r>
          </w:p>
        </w:tc>
      </w:tr>
      <w:tr w:rsidR="002D7B60" w:rsidTr="00856BAA">
        <w:tc>
          <w:tcPr>
            <w:tcW w:w="7087" w:type="dxa"/>
          </w:tcPr>
          <w:p w:rsidR="002D7B60" w:rsidRPr="00574683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Ентерички нервни систем.</w:t>
            </w:r>
          </w:p>
        </w:tc>
        <w:tc>
          <w:tcPr>
            <w:tcW w:w="7088" w:type="dxa"/>
          </w:tcPr>
          <w:p w:rsidR="002D7B60" w:rsidRPr="00511797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Панкреасна секреција и њена контрола.</w:t>
            </w:r>
          </w:p>
        </w:tc>
      </w:tr>
      <w:tr w:rsidR="002D7B60" w:rsidTr="00856BAA">
        <w:tc>
          <w:tcPr>
            <w:tcW w:w="7087" w:type="dxa"/>
          </w:tcPr>
          <w:p w:rsidR="002D7B60" w:rsidRPr="00574683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Улога аутомног нервног система у контроли функција ГИТ-а.</w:t>
            </w:r>
          </w:p>
        </w:tc>
        <w:tc>
          <w:tcPr>
            <w:tcW w:w="7088" w:type="dxa"/>
          </w:tcPr>
          <w:p w:rsidR="002D7B60" w:rsidRPr="00511797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Жуч (састав, улоге, секреција и контрола секреције).</w:t>
            </w:r>
          </w:p>
        </w:tc>
      </w:tr>
      <w:tr w:rsidR="002D7B60" w:rsidTr="00856BAA">
        <w:tc>
          <w:tcPr>
            <w:tcW w:w="7087" w:type="dxa"/>
          </w:tcPr>
          <w:p w:rsidR="002D7B60" w:rsidRPr="00A00FD6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Врсте покрета у дигестивном тракту.</w:t>
            </w:r>
          </w:p>
        </w:tc>
        <w:tc>
          <w:tcPr>
            <w:tcW w:w="7088" w:type="dxa"/>
          </w:tcPr>
          <w:p w:rsidR="002D7B60" w:rsidRPr="00511797" w:rsidRDefault="002D7B60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Секреција танког црева и њена регулација.</w:t>
            </w:r>
          </w:p>
        </w:tc>
      </w:tr>
      <w:tr w:rsidR="004169A9" w:rsidTr="00856BAA">
        <w:tc>
          <w:tcPr>
            <w:tcW w:w="7087" w:type="dxa"/>
          </w:tcPr>
          <w:p w:rsidR="004169A9" w:rsidRPr="003946DA" w:rsidRDefault="004169A9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Гутање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E44C29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ервна контрола гутања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4169A9" w:rsidRPr="00486B38" w:rsidRDefault="004169A9" w:rsidP="00014866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6B38">
              <w:rPr>
                <w:rFonts w:ascii="Times New Roman" w:hAnsi="Times New Roman" w:cs="Times New Roman"/>
                <w:sz w:val="24"/>
                <w:szCs w:val="24"/>
              </w:rPr>
              <w:t>9. Варење угљених хидрата. Варење масти. Варење протеина.</w:t>
            </w:r>
          </w:p>
        </w:tc>
      </w:tr>
      <w:tr w:rsidR="004169A9" w:rsidTr="00856BAA">
        <w:tc>
          <w:tcPr>
            <w:tcW w:w="7087" w:type="dxa"/>
          </w:tcPr>
          <w:p w:rsidR="004169A9" w:rsidRPr="00A00FD6" w:rsidRDefault="004169A9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Моторне функције желуца.</w:t>
            </w:r>
          </w:p>
        </w:tc>
        <w:tc>
          <w:tcPr>
            <w:tcW w:w="7088" w:type="dxa"/>
          </w:tcPr>
          <w:p w:rsidR="004169A9" w:rsidRPr="00486B38" w:rsidRDefault="004169A9" w:rsidP="00014866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6B38">
              <w:rPr>
                <w:rFonts w:ascii="Times New Roman" w:hAnsi="Times New Roman" w:cs="Times New Roman"/>
                <w:sz w:val="24"/>
                <w:szCs w:val="24"/>
              </w:rPr>
              <w:t>10. Апсорпција финалних продуката разградње хранљивих материја.</w:t>
            </w:r>
          </w:p>
        </w:tc>
      </w:tr>
      <w:tr w:rsidR="004169A9" w:rsidTr="00856BAA">
        <w:tc>
          <w:tcPr>
            <w:tcW w:w="7087" w:type="dxa"/>
          </w:tcPr>
          <w:p w:rsidR="004169A9" w:rsidRPr="00A00FD6" w:rsidRDefault="004169A9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Регулација пражњења желуца. </w:t>
            </w:r>
          </w:p>
        </w:tc>
        <w:tc>
          <w:tcPr>
            <w:tcW w:w="7088" w:type="dxa"/>
          </w:tcPr>
          <w:p w:rsidR="004169A9" w:rsidRPr="009B14B7" w:rsidRDefault="004169A9" w:rsidP="00014866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6B38">
              <w:rPr>
                <w:rFonts w:ascii="Times New Roman" w:hAnsi="Times New Roman" w:cs="Times New Roman"/>
                <w:sz w:val="24"/>
                <w:szCs w:val="24"/>
              </w:rPr>
              <w:t>11. Основни принципи исхране и метаболизма</w:t>
            </w:r>
            <w:r w:rsidR="009B1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169A9" w:rsidTr="00856BAA">
        <w:tc>
          <w:tcPr>
            <w:tcW w:w="7087" w:type="dxa"/>
          </w:tcPr>
          <w:p w:rsidR="004169A9" w:rsidRDefault="004169A9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Моторне функције танког црева и њихова контрола.</w:t>
            </w:r>
            <w:r w:rsidRPr="00A00FD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Контрола пражњења танког црева – улога илеоцекалног сфинктера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4169A9" w:rsidRPr="009B14B7" w:rsidRDefault="004169A9" w:rsidP="00014866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86B38">
              <w:rPr>
                <w:rFonts w:ascii="Times New Roman" w:hAnsi="Times New Roman" w:cs="Times New Roman"/>
                <w:sz w:val="24"/>
                <w:szCs w:val="24"/>
              </w:rPr>
              <w:t>12. Основне функције јетре</w:t>
            </w:r>
            <w:r w:rsidR="009B14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F2A75" w:rsidRDefault="00DF2A75" w:rsidP="00DF2A75">
      <w:pPr>
        <w:rPr>
          <w:rFonts w:ascii="Times New Roman" w:hAnsi="Times New Roman" w:cs="Times New Roman"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ab/>
      </w:r>
    </w:p>
    <w:p w:rsidR="00B43AF4" w:rsidRPr="008A71BC" w:rsidRDefault="00B43AF4" w:rsidP="00B43AF4">
      <w:pPr>
        <w:tabs>
          <w:tab w:val="left" w:pos="1485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43AF4" w:rsidRDefault="00DF2A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43AF4">
        <w:rPr>
          <w:rFonts w:ascii="Times New Roman" w:hAnsi="Times New Roman" w:cs="Times New Roman"/>
          <w:sz w:val="24"/>
          <w:szCs w:val="24"/>
        </w:rPr>
        <w:br w:type="page"/>
      </w:r>
    </w:p>
    <w:p w:rsidR="002D7B60" w:rsidRDefault="002D7B60" w:rsidP="00B43AF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4E7B" w:rsidRPr="008A71BC" w:rsidRDefault="00994E7B" w:rsidP="00994E7B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Факултет медицинских наука у Крагујевцу</w:t>
      </w:r>
    </w:p>
    <w:p w:rsidR="00994E7B" w:rsidRPr="008A71BC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994E7B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994E7B" w:rsidRPr="008A71BC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11</w:t>
      </w:r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994E7B" w:rsidRPr="008A71BC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994E7B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994E7B" w:rsidRPr="00E11431" w:rsidTr="0005737B">
        <w:tc>
          <w:tcPr>
            <w:tcW w:w="7087" w:type="dxa"/>
          </w:tcPr>
          <w:p w:rsidR="00994E7B" w:rsidRPr="00E11431" w:rsidRDefault="00994E7B" w:rsidP="0005737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3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994E7B" w:rsidRPr="00E11431" w:rsidRDefault="00994E7B" w:rsidP="0005737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3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994E7B" w:rsidTr="0005737B">
        <w:tc>
          <w:tcPr>
            <w:tcW w:w="7087" w:type="dxa"/>
          </w:tcPr>
          <w:p w:rsidR="00994E7B" w:rsidRPr="00A70C01" w:rsidRDefault="00994E7B" w:rsidP="0005737B">
            <w:r w:rsidRPr="00A70C0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A70C0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Лабораторијски тестови за испитивање функције штитасте жлезде.</w:t>
            </w:r>
          </w:p>
        </w:tc>
        <w:tc>
          <w:tcPr>
            <w:tcW w:w="7088" w:type="dxa"/>
          </w:tcPr>
          <w:p w:rsidR="00994E7B" w:rsidRPr="00E11431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Физиолошке улоге хормона раста.</w:t>
            </w:r>
          </w:p>
        </w:tc>
      </w:tr>
      <w:tr w:rsidR="00994E7B" w:rsidTr="0005737B">
        <w:tc>
          <w:tcPr>
            <w:tcW w:w="7087" w:type="dxa"/>
          </w:tcPr>
          <w:p w:rsidR="00994E7B" w:rsidRPr="00A70C01" w:rsidRDefault="00994E7B" w:rsidP="0005737B">
            <w:r w:rsidRPr="00A70C0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70C0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Лабораторијски тестови за испитивање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хормона укључених у регулацију раста</w:t>
            </w:r>
            <w:r w:rsidRPr="00A70C0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994E7B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Механизам деловања и регулација лучења хормона раста.</w:t>
            </w:r>
          </w:p>
        </w:tc>
      </w:tr>
      <w:tr w:rsidR="00994E7B" w:rsidTr="0005737B">
        <w:tc>
          <w:tcPr>
            <w:tcW w:w="7087" w:type="dxa"/>
          </w:tcPr>
          <w:p w:rsidR="00994E7B" w:rsidRPr="00A70C01" w:rsidRDefault="00994E7B" w:rsidP="0005737B">
            <w:r w:rsidRPr="00A70C01">
              <w:rPr>
                <w:rFonts w:ascii="Times New Roman" w:hAnsi="Times New Roman" w:cs="Times New Roman"/>
                <w:sz w:val="24"/>
                <w:szCs w:val="24"/>
              </w:rPr>
              <w:t>3. Пример система негативне повратне спреге у ендокрином систему.</w:t>
            </w:r>
          </w:p>
        </w:tc>
        <w:tc>
          <w:tcPr>
            <w:tcW w:w="7088" w:type="dxa"/>
          </w:tcPr>
          <w:p w:rsidR="00994E7B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Метаболички ефекти хормона раста.</w:t>
            </w:r>
          </w:p>
        </w:tc>
      </w:tr>
      <w:tr w:rsidR="00994E7B" w:rsidTr="0005737B">
        <w:tc>
          <w:tcPr>
            <w:tcW w:w="7087" w:type="dxa"/>
          </w:tcPr>
          <w:p w:rsidR="00994E7B" w:rsidRPr="0050323F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Пример система позитивне повратне спреге у ендокрином систему.</w:t>
            </w:r>
          </w:p>
        </w:tc>
        <w:tc>
          <w:tcPr>
            <w:tcW w:w="7088" w:type="dxa"/>
          </w:tcPr>
          <w:p w:rsidR="00994E7B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E1B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Хормони аденохипофизе који учествују у регулацији рада других ендокриних жлезда.</w:t>
            </w:r>
          </w:p>
        </w:tc>
      </w:tr>
      <w:tr w:rsidR="00994E7B" w:rsidTr="0005737B">
        <w:tc>
          <w:tcPr>
            <w:tcW w:w="7087" w:type="dxa"/>
          </w:tcPr>
          <w:p w:rsidR="00994E7B" w:rsidRPr="0050323F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Општи принципи деловања пептидних хормона.</w:t>
            </w:r>
          </w:p>
        </w:tc>
        <w:tc>
          <w:tcPr>
            <w:tcW w:w="7088" w:type="dxa"/>
          </w:tcPr>
          <w:p w:rsidR="00994E7B" w:rsidRPr="003E1B54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E1B5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Синтеза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и транспорт </w:t>
            </w:r>
            <w:r w:rsidRPr="003E1B5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тиреодних хормона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994E7B" w:rsidTr="0005737B">
        <w:tc>
          <w:tcPr>
            <w:tcW w:w="7087" w:type="dxa"/>
          </w:tcPr>
          <w:p w:rsidR="00994E7B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Општи принципи деловања стероидних хормона.</w:t>
            </w:r>
          </w:p>
        </w:tc>
        <w:tc>
          <w:tcPr>
            <w:tcW w:w="7088" w:type="dxa"/>
          </w:tcPr>
          <w:p w:rsidR="00994E7B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Механизам дејства </w:t>
            </w:r>
            <w:r w:rsidRPr="003E1B5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тиреодних хормона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994E7B" w:rsidTr="0005737B">
        <w:tc>
          <w:tcPr>
            <w:tcW w:w="7087" w:type="dxa"/>
          </w:tcPr>
          <w:p w:rsidR="00994E7B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Општи принципи деловања хормона деривата аминокиселина.</w:t>
            </w:r>
          </w:p>
        </w:tc>
        <w:tc>
          <w:tcPr>
            <w:tcW w:w="7088" w:type="dxa"/>
          </w:tcPr>
          <w:p w:rsidR="00994E7B" w:rsidRPr="009B7C67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3E1B5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Утицај</w:t>
            </w:r>
            <w:r w:rsidRPr="003E1B5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тиреоидних хормона на органске системе.</w:t>
            </w:r>
          </w:p>
        </w:tc>
      </w:tr>
      <w:tr w:rsidR="00994E7B" w:rsidTr="0005737B">
        <w:tc>
          <w:tcPr>
            <w:tcW w:w="7087" w:type="dxa"/>
          </w:tcPr>
          <w:p w:rsidR="00994E7B" w:rsidRPr="0050323F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Секундарни гласници у ендокрином систему. </w:t>
            </w:r>
          </w:p>
        </w:tc>
        <w:tc>
          <w:tcPr>
            <w:tcW w:w="7088" w:type="dxa"/>
          </w:tcPr>
          <w:p w:rsidR="00994E7B" w:rsidRPr="009B7C67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Утицај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тиреоидних хормона на метаболизам угљених хидрата.</w:t>
            </w:r>
          </w:p>
        </w:tc>
      </w:tr>
      <w:tr w:rsidR="00994E7B" w:rsidTr="0005737B">
        <w:tc>
          <w:tcPr>
            <w:tcW w:w="7087" w:type="dxa"/>
          </w:tcPr>
          <w:p w:rsidR="00994E7B" w:rsidRPr="0050323F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Функционална анатомија хипофизе.</w:t>
            </w:r>
          </w:p>
        </w:tc>
        <w:tc>
          <w:tcPr>
            <w:tcW w:w="7088" w:type="dxa"/>
          </w:tcPr>
          <w:p w:rsidR="00994E7B" w:rsidRPr="00440353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9. Утицај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тиреоидних хормона на метаболизам масти.</w:t>
            </w:r>
          </w:p>
        </w:tc>
      </w:tr>
      <w:tr w:rsidR="00994E7B" w:rsidTr="0005737B">
        <w:tc>
          <w:tcPr>
            <w:tcW w:w="7087" w:type="dxa"/>
          </w:tcPr>
          <w:p w:rsidR="00994E7B" w:rsidRPr="003E1B54" w:rsidRDefault="00994E7B" w:rsidP="00057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Вазопресин.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88" w:type="dxa"/>
          </w:tcPr>
          <w:p w:rsidR="00994E7B" w:rsidRPr="008A71BC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10. Утицај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тиреоидних хормона на метаболизам протеина.</w:t>
            </w:r>
          </w:p>
        </w:tc>
      </w:tr>
      <w:tr w:rsidR="00994E7B" w:rsidTr="0005737B">
        <w:tc>
          <w:tcPr>
            <w:tcW w:w="7087" w:type="dxa"/>
          </w:tcPr>
          <w:p w:rsidR="00994E7B" w:rsidRPr="006C7866" w:rsidRDefault="00994E7B" w:rsidP="00057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Окситоцин.</w:t>
            </w:r>
          </w:p>
        </w:tc>
        <w:tc>
          <w:tcPr>
            <w:tcW w:w="7088" w:type="dxa"/>
          </w:tcPr>
          <w:p w:rsidR="00994E7B" w:rsidRPr="009B7C67" w:rsidRDefault="00994E7B" w:rsidP="000573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Контрола секреције </w:t>
            </w:r>
            <w:r w:rsidRPr="003E1B54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тиреодних хормона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994E7B" w:rsidTr="0005737B">
        <w:tc>
          <w:tcPr>
            <w:tcW w:w="7087" w:type="dxa"/>
          </w:tcPr>
          <w:p w:rsidR="00994E7B" w:rsidRPr="009B7C67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Хипоталамо-хипофизна осовина.</w:t>
            </w:r>
          </w:p>
        </w:tc>
        <w:tc>
          <w:tcPr>
            <w:tcW w:w="7088" w:type="dxa"/>
          </w:tcPr>
          <w:p w:rsidR="00994E7B" w:rsidRPr="00440353" w:rsidRDefault="00994E7B" w:rsidP="0005737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Калцитонин.</w:t>
            </w:r>
          </w:p>
        </w:tc>
      </w:tr>
    </w:tbl>
    <w:p w:rsidR="00994E7B" w:rsidRDefault="00994E7B" w:rsidP="00994E7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4E7B" w:rsidRPr="0006498D" w:rsidRDefault="00994E7B" w:rsidP="00994E7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994E7B" w:rsidRPr="008A71BC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994E7B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994E7B" w:rsidRPr="008A71BC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12</w:t>
      </w:r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994E7B" w:rsidRDefault="00994E7B" w:rsidP="00994E7B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994E7B" w:rsidRPr="00E11431" w:rsidTr="0005737B">
        <w:tc>
          <w:tcPr>
            <w:tcW w:w="7087" w:type="dxa"/>
          </w:tcPr>
          <w:p w:rsidR="00994E7B" w:rsidRPr="00E11431" w:rsidRDefault="00994E7B" w:rsidP="0005737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3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994E7B" w:rsidRPr="00E11431" w:rsidRDefault="00994E7B" w:rsidP="0005737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31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994E7B" w:rsidTr="0005737B">
        <w:tc>
          <w:tcPr>
            <w:tcW w:w="7087" w:type="dxa"/>
          </w:tcPr>
          <w:p w:rsidR="00994E7B" w:rsidRPr="008A71BC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318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Лабораторијски тестови за одређивање концентрације глукозе у крви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. </w:t>
            </w:r>
          </w:p>
        </w:tc>
        <w:tc>
          <w:tcPr>
            <w:tcW w:w="7088" w:type="dxa"/>
          </w:tcPr>
          <w:p w:rsidR="00994E7B" w:rsidRPr="00A0585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Сперматогенеза</w:t>
            </w:r>
            <w:r w:rsidRPr="00A058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 х</w:t>
            </w:r>
            <w:r w:rsidRPr="00A058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ормони који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регулишу</w:t>
            </w:r>
            <w:r w:rsidRPr="00A058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сперматогенезу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4E7B" w:rsidTr="0005737B">
        <w:tc>
          <w:tcPr>
            <w:tcW w:w="7087" w:type="dxa"/>
          </w:tcPr>
          <w:p w:rsidR="00994E7B" w:rsidRPr="00813188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Функционални </w:t>
            </w:r>
            <w:r w:rsidRPr="0081318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тестови за одређивање концентрације глукозе у крви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994E7B" w:rsidRPr="00E11431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Вегетативна контрола мушког полног акта.</w:t>
            </w:r>
          </w:p>
        </w:tc>
      </w:tr>
      <w:tr w:rsidR="00994E7B" w:rsidTr="0005737B">
        <w:tc>
          <w:tcPr>
            <w:tcW w:w="7087" w:type="dxa"/>
          </w:tcPr>
          <w:p w:rsidR="00994E7B" w:rsidRPr="00CE3681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1318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Лабораторијски тестови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трудноћу.</w:t>
            </w:r>
          </w:p>
        </w:tc>
        <w:tc>
          <w:tcPr>
            <w:tcW w:w="7088" w:type="dxa"/>
          </w:tcPr>
          <w:p w:rsidR="00994E7B" w:rsidRPr="00A0585A" w:rsidRDefault="00994E7B" w:rsidP="00057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Физиолошке улоге тестостерона.</w:t>
            </w:r>
          </w:p>
        </w:tc>
      </w:tr>
      <w:tr w:rsidR="00994E7B" w:rsidTr="0005737B">
        <w:tc>
          <w:tcPr>
            <w:tcW w:w="7087" w:type="dxa"/>
          </w:tcPr>
          <w:p w:rsidR="00994E7B" w:rsidRPr="00A0585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 Контрола лучења кортизола.</w:t>
            </w:r>
          </w:p>
        </w:tc>
        <w:tc>
          <w:tcPr>
            <w:tcW w:w="7088" w:type="dxa"/>
          </w:tcPr>
          <w:p w:rsidR="00994E7B" w:rsidRPr="004A0FB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 Метаболички ефекти тестостерона.</w:t>
            </w:r>
          </w:p>
        </w:tc>
      </w:tr>
      <w:tr w:rsidR="00994E7B" w:rsidTr="0005737B">
        <w:tc>
          <w:tcPr>
            <w:tcW w:w="7087" w:type="dxa"/>
          </w:tcPr>
          <w:p w:rsidR="00994E7B" w:rsidRPr="00A0585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Физиолошке улоге</w:t>
            </w:r>
            <w:r w:rsidRPr="003E1B54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 xml:space="preserve"> кортизола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994E7B" w:rsidRPr="004A0FB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Ритам лучења </w:t>
            </w:r>
            <w:r w:rsidRPr="004A0FB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FSH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4A0FB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LH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току месечног циклуса.</w:t>
            </w:r>
          </w:p>
        </w:tc>
      </w:tr>
      <w:tr w:rsidR="00994E7B" w:rsidTr="0005737B">
        <w:tc>
          <w:tcPr>
            <w:tcW w:w="7087" w:type="dxa"/>
          </w:tcPr>
          <w:p w:rsidR="00994E7B" w:rsidRPr="009B7C67" w:rsidRDefault="00994E7B" w:rsidP="00057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Алдостерон (физиолошке улоге и контрола секреције).</w:t>
            </w:r>
          </w:p>
        </w:tc>
        <w:tc>
          <w:tcPr>
            <w:tcW w:w="7088" w:type="dxa"/>
          </w:tcPr>
          <w:p w:rsidR="00994E7B" w:rsidRPr="004A0FB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Ритам лучења естрогена и прогестерона у току месечног циклуса.</w:t>
            </w:r>
          </w:p>
        </w:tc>
      </w:tr>
      <w:tr w:rsidR="00994E7B" w:rsidTr="0005737B">
        <w:tc>
          <w:tcPr>
            <w:tcW w:w="7087" w:type="dxa"/>
          </w:tcPr>
          <w:p w:rsidR="00994E7B" w:rsidRPr="008B307E" w:rsidRDefault="00994E7B" w:rsidP="00057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Синтеза, секреција, регулација лучења и механизам дејства инсулина.</w:t>
            </w:r>
          </w:p>
        </w:tc>
        <w:tc>
          <w:tcPr>
            <w:tcW w:w="7088" w:type="dxa"/>
          </w:tcPr>
          <w:p w:rsidR="00994E7B" w:rsidRPr="00D642F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4A0FBA">
              <w:rPr>
                <w:rFonts w:eastAsia="+mn-ea"/>
                <w:color w:val="FFFF00"/>
                <w:kern w:val="24"/>
                <w:sz w:val="48"/>
                <w:szCs w:val="48"/>
                <w:lang w:val="sr-Cyrl-CS"/>
              </w:rPr>
              <w:t xml:space="preserve"> </w:t>
            </w:r>
            <w:r w:rsidRPr="004A0FB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Стадијуми раста фоликула у јајнику и формирање жутог тела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994E7B" w:rsidTr="0005737B">
        <w:tc>
          <w:tcPr>
            <w:tcW w:w="7087" w:type="dxa"/>
          </w:tcPr>
          <w:p w:rsidR="00994E7B" w:rsidRPr="009B7C67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Метаболички ефекти инсулина.</w:t>
            </w:r>
          </w:p>
        </w:tc>
        <w:tc>
          <w:tcPr>
            <w:tcW w:w="7088" w:type="dxa"/>
          </w:tcPr>
          <w:p w:rsidR="00994E7B" w:rsidRPr="004A0FB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4A0FB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Дејства естрадиола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994E7B" w:rsidTr="0005737B">
        <w:tc>
          <w:tcPr>
            <w:tcW w:w="7087" w:type="dxa"/>
          </w:tcPr>
          <w:p w:rsidR="00994E7B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Синтеза, секреција, регулација лучења и механизам дејства </w:t>
            </w:r>
            <w:r w:rsidRPr="00A058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глукагона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994E7B" w:rsidRPr="004A0FB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4A0FB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Дејства прогестерона</w:t>
            </w:r>
            <w:r>
              <w:rPr>
                <w:lang w:val="sr-Cyrl-CS"/>
              </w:rPr>
              <w:t>.</w:t>
            </w:r>
          </w:p>
        </w:tc>
      </w:tr>
      <w:tr w:rsidR="00994E7B" w:rsidTr="0005737B">
        <w:tc>
          <w:tcPr>
            <w:tcW w:w="7087" w:type="dxa"/>
          </w:tcPr>
          <w:p w:rsidR="00994E7B" w:rsidRPr="008A71BC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Pr="00A058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Метаболички ефекти глукагона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994E7B" w:rsidRPr="004A0FB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Ендометријумски месечни циклус.</w:t>
            </w:r>
          </w:p>
        </w:tc>
      </w:tr>
      <w:tr w:rsidR="00994E7B" w:rsidTr="0005737B">
        <w:tc>
          <w:tcPr>
            <w:tcW w:w="7087" w:type="dxa"/>
          </w:tcPr>
          <w:p w:rsidR="00994E7B" w:rsidRPr="00A0585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Хормонска регулација метаболизма калцијума.</w:t>
            </w:r>
          </w:p>
        </w:tc>
        <w:tc>
          <w:tcPr>
            <w:tcW w:w="7088" w:type="dxa"/>
          </w:tcPr>
          <w:p w:rsidR="00994E7B" w:rsidRPr="004A0FB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Вегетативна контрола женског полног акта.</w:t>
            </w:r>
          </w:p>
        </w:tc>
      </w:tr>
      <w:tr w:rsidR="00994E7B" w:rsidTr="0005737B">
        <w:tc>
          <w:tcPr>
            <w:tcW w:w="7087" w:type="dxa"/>
          </w:tcPr>
          <w:p w:rsidR="00994E7B" w:rsidRPr="00A0585A" w:rsidRDefault="00994E7B" w:rsidP="0005737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Неуроендкрина регулација функција репродуктивног система. </w:t>
            </w:r>
          </w:p>
        </w:tc>
        <w:tc>
          <w:tcPr>
            <w:tcW w:w="7088" w:type="dxa"/>
          </w:tcPr>
          <w:p w:rsidR="00994E7B" w:rsidRPr="008B307E" w:rsidRDefault="00994E7B" w:rsidP="000573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Хормонска контрола лактације. </w:t>
            </w:r>
          </w:p>
        </w:tc>
      </w:tr>
    </w:tbl>
    <w:p w:rsidR="00994E7B" w:rsidRDefault="00994E7B" w:rsidP="00EE194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4E7B" w:rsidRDefault="00994E7B" w:rsidP="00EE194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4E7B" w:rsidRDefault="00994E7B" w:rsidP="00EE194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6BAA" w:rsidRPr="008A71BC" w:rsidRDefault="00856BAA" w:rsidP="00EE1941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856BAA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13</w:t>
      </w:r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8A71B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856BAA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856BAA" w:rsidRPr="00E11431" w:rsidTr="008A664D">
        <w:tc>
          <w:tcPr>
            <w:tcW w:w="7087" w:type="dxa"/>
          </w:tcPr>
          <w:p w:rsidR="00856BAA" w:rsidRPr="00E11431" w:rsidRDefault="00E11431" w:rsidP="00E11431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31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856BAA" w:rsidRPr="00E11431" w:rsidRDefault="00E11431" w:rsidP="00E11431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143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</w:t>
            </w:r>
          </w:p>
        </w:tc>
      </w:tr>
      <w:tr w:rsidR="00E11431" w:rsidTr="008A664D">
        <w:tc>
          <w:tcPr>
            <w:tcW w:w="7087" w:type="dxa"/>
          </w:tcPr>
          <w:p w:rsidR="00E11431" w:rsidRPr="00332644" w:rsidRDefault="00E11431" w:rsidP="0033264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644">
              <w:rPr>
                <w:rFonts w:ascii="Times New Roman" w:hAnsi="Times New Roman" w:cs="Times New Roman"/>
                <w:sz w:val="24"/>
                <w:szCs w:val="24"/>
              </w:rPr>
              <w:t>1. Рефлекси</w:t>
            </w:r>
            <w:r w:rsidR="00332644">
              <w:rPr>
                <w:rFonts w:ascii="Times New Roman" w:hAnsi="Times New Roman" w:cs="Times New Roman"/>
                <w:sz w:val="24"/>
                <w:szCs w:val="24"/>
              </w:rPr>
              <w:t xml:space="preserve"> – дефиниција и значај</w:t>
            </w:r>
            <w:r w:rsidRPr="0033264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8" w:type="dxa"/>
          </w:tcPr>
          <w:p w:rsidR="00E11431" w:rsidRPr="00FC5A70" w:rsidRDefault="00E11431" w:rsidP="008E0F24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Просторна и временска сумација.</w:t>
            </w:r>
          </w:p>
        </w:tc>
      </w:tr>
      <w:tr w:rsidR="00E11431" w:rsidTr="008A664D">
        <w:tc>
          <w:tcPr>
            <w:tcW w:w="7087" w:type="dxa"/>
          </w:tcPr>
          <w:p w:rsidR="00E11431" w:rsidRPr="00332644" w:rsidRDefault="00332644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644">
              <w:rPr>
                <w:rFonts w:ascii="Times New Roman" w:hAnsi="Times New Roman" w:cs="Times New Roman"/>
                <w:sz w:val="24"/>
                <w:szCs w:val="24"/>
              </w:rPr>
              <w:t>2. Рефлексни лук (елементи).</w:t>
            </w:r>
          </w:p>
        </w:tc>
        <w:tc>
          <w:tcPr>
            <w:tcW w:w="7088" w:type="dxa"/>
          </w:tcPr>
          <w:p w:rsidR="00E11431" w:rsidRPr="00FC5A70" w:rsidRDefault="00E11431" w:rsidP="008E0F24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C5A70">
              <w:rPr>
                <w:rFonts w:ascii="Times New Roman" w:hAnsi="Times New Roman" w:cs="Times New Roman"/>
                <w:bCs/>
                <w:sz w:val="24"/>
                <w:szCs w:val="24"/>
              </w:rPr>
              <w:t>Класификација сензорних рецептора</w:t>
            </w:r>
            <w:r>
              <w:rPr>
                <w:b/>
                <w:bCs/>
              </w:rPr>
              <w:t>.</w:t>
            </w:r>
          </w:p>
        </w:tc>
      </w:tr>
      <w:tr w:rsidR="00E11431" w:rsidTr="008A664D">
        <w:tc>
          <w:tcPr>
            <w:tcW w:w="7087" w:type="dxa"/>
          </w:tcPr>
          <w:p w:rsidR="00E11431" w:rsidRPr="00332644" w:rsidRDefault="00332644" w:rsidP="00CE25D0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CE25D0" w:rsidRPr="0033264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Функционалне карактеристике појединих делова неурона.</w:t>
            </w:r>
          </w:p>
        </w:tc>
        <w:tc>
          <w:tcPr>
            <w:tcW w:w="7088" w:type="dxa"/>
          </w:tcPr>
          <w:p w:rsidR="00E11431" w:rsidRPr="00FC5A70" w:rsidRDefault="00E11431" w:rsidP="00E11431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Механизми настанка рецепторског потенцијала (пример Пачинијевог телашца).</w:t>
            </w:r>
          </w:p>
        </w:tc>
      </w:tr>
      <w:tr w:rsidR="00E11431" w:rsidTr="008A664D">
        <w:tc>
          <w:tcPr>
            <w:tcW w:w="7087" w:type="dxa"/>
          </w:tcPr>
          <w:p w:rsidR="00E11431" w:rsidRPr="00332644" w:rsidRDefault="00332644" w:rsidP="00CE25D0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CE25D0">
              <w:rPr>
                <w:rFonts w:ascii="Times New Roman" w:hAnsi="Times New Roman" w:cs="Times New Roman"/>
                <w:sz w:val="24"/>
                <w:szCs w:val="24"/>
              </w:rPr>
              <w:t>Синапса.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Адаптација рецептора.</w:t>
            </w:r>
          </w:p>
        </w:tc>
      </w:tr>
      <w:tr w:rsidR="00E11431" w:rsidTr="008A664D">
        <w:tc>
          <w:tcPr>
            <w:tcW w:w="7087" w:type="dxa"/>
          </w:tcPr>
          <w:p w:rsidR="00E11431" w:rsidRPr="00332644" w:rsidRDefault="00E11431" w:rsidP="00CE25D0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32644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5. </w:t>
            </w:r>
            <w:r w:rsidR="00CE25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Врсте синапси.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Тонички и фазички рецептори.</w:t>
            </w:r>
          </w:p>
        </w:tc>
      </w:tr>
      <w:tr w:rsidR="00E11431" w:rsidTr="008A664D">
        <w:tc>
          <w:tcPr>
            <w:tcW w:w="7087" w:type="dxa"/>
          </w:tcPr>
          <w:p w:rsidR="00E11431" w:rsidRPr="00D44A00" w:rsidRDefault="00E11431" w:rsidP="00CE25D0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CE25D0" w:rsidRPr="00D44A0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Механизми ексцитације </w:t>
            </w:r>
            <w:r w:rsidR="00CE25D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инхибиције </w:t>
            </w:r>
            <w:r w:rsidR="00CE25D0" w:rsidRPr="00D44A00">
              <w:rPr>
                <w:rFonts w:ascii="Times New Roman" w:hAnsi="Times New Roman" w:cs="Times New Roman"/>
                <w:bCs/>
                <w:sz w:val="24"/>
                <w:szCs w:val="24"/>
              </w:rPr>
              <w:t>неурона</w:t>
            </w:r>
            <w:r w:rsidR="00CE25D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FC5A7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Класификација нервних влакана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E11431" w:rsidTr="008A664D">
        <w:tc>
          <w:tcPr>
            <w:tcW w:w="7087" w:type="dxa"/>
          </w:tcPr>
          <w:p w:rsidR="00E11431" w:rsidRPr="00D44A00" w:rsidRDefault="00E11431" w:rsidP="00CE25D0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CE25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Брзо-делујући трансмитери.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FC5A7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Соматски осећаји.</w:t>
            </w:r>
          </w:p>
        </w:tc>
      </w:tr>
      <w:tr w:rsidR="00E11431" w:rsidTr="008A664D">
        <w:tc>
          <w:tcPr>
            <w:tcW w:w="7087" w:type="dxa"/>
          </w:tcPr>
          <w:p w:rsidR="00E11431" w:rsidRPr="00EE1941" w:rsidRDefault="00E11431" w:rsidP="00CE25D0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E25D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поро-делујући трансмитери.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Путеви за пренос различитих соматских осећаја.</w:t>
            </w:r>
          </w:p>
        </w:tc>
      </w:tr>
      <w:tr w:rsidR="00E11431" w:rsidTr="008A664D">
        <w:tc>
          <w:tcPr>
            <w:tcW w:w="7087" w:type="dxa"/>
          </w:tcPr>
          <w:p w:rsidR="00E11431" w:rsidRPr="00FC5A70" w:rsidRDefault="00E11431" w:rsidP="0012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9. Контрола функција на нивоу кичмене мождине.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Функционална анатомија антеролатералног система. </w:t>
            </w:r>
          </w:p>
        </w:tc>
      </w:tr>
      <w:tr w:rsidR="00E11431" w:rsidTr="008A664D">
        <w:tc>
          <w:tcPr>
            <w:tcW w:w="7087" w:type="dxa"/>
          </w:tcPr>
          <w:p w:rsidR="00E11431" w:rsidRPr="00FC5A70" w:rsidRDefault="00E11431" w:rsidP="001201EA">
            <w:pPr>
              <w:tabs>
                <w:tab w:val="left" w:pos="1485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10. Контрола функција на субкортикалном нивоу.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Функционална анатомија система медијалног лемнискуса.</w:t>
            </w:r>
          </w:p>
        </w:tc>
      </w:tr>
      <w:tr w:rsidR="00E11431" w:rsidTr="008A664D">
        <w:tc>
          <w:tcPr>
            <w:tcW w:w="7087" w:type="dxa"/>
          </w:tcPr>
          <w:p w:rsidR="00E11431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11. Контрола функција на нивоу церебралног кортекса.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Соматосензорна мапа кортекса.</w:t>
            </w:r>
          </w:p>
        </w:tc>
      </w:tr>
      <w:tr w:rsidR="00E11431" w:rsidTr="008A664D">
        <w:tc>
          <w:tcPr>
            <w:tcW w:w="7087" w:type="dxa"/>
          </w:tcPr>
          <w:p w:rsidR="00E11431" w:rsidRPr="00E11431" w:rsidRDefault="00E11431" w:rsidP="0012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Синаптичка трансмисија у условима ацидозе и алкалозе, замор синапсе.</w:t>
            </w:r>
          </w:p>
        </w:tc>
        <w:tc>
          <w:tcPr>
            <w:tcW w:w="7088" w:type="dxa"/>
          </w:tcPr>
          <w:p w:rsidR="00E11431" w:rsidRPr="00FC5A70" w:rsidRDefault="00E11431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FC5A7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Функције соматосензорног подручја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</w:t>
            </w:r>
            <w:r w:rsidRPr="00FC5A70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оматосензорне асоцијационе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E1941" w:rsidRDefault="00EE1941" w:rsidP="00EE194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56BAA" w:rsidRPr="008A71BC" w:rsidRDefault="00EE1941" w:rsidP="008E0F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56BAA" w:rsidRDefault="00856B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56BAA" w:rsidRPr="008A71BC" w:rsidRDefault="00856BAA" w:rsidP="00856BAA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856BAA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C15356">
        <w:rPr>
          <w:rFonts w:ascii="Times New Roman" w:hAnsi="Times New Roman" w:cs="Times New Roman"/>
          <w:bCs/>
          <w:sz w:val="24"/>
          <w:szCs w:val="24"/>
        </w:rPr>
        <w:t>14</w:t>
      </w:r>
      <w:r w:rsidRPr="00C1535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C15356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C15356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856BAA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A6744B" w:rsidRPr="002A18BC" w:rsidTr="00350F4B">
        <w:tc>
          <w:tcPr>
            <w:tcW w:w="7087" w:type="dxa"/>
          </w:tcPr>
          <w:p w:rsidR="00A6744B" w:rsidRPr="002A18BC" w:rsidRDefault="00A6744B" w:rsidP="00350F4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8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A6744B" w:rsidRPr="002A18BC" w:rsidRDefault="00A6744B" w:rsidP="00350F4B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8BC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</w:p>
        </w:tc>
      </w:tr>
      <w:tr w:rsidR="00A6744B" w:rsidTr="00350F4B">
        <w:tc>
          <w:tcPr>
            <w:tcW w:w="7087" w:type="dxa"/>
          </w:tcPr>
          <w:p w:rsidR="00A6744B" w:rsidRPr="001E4148" w:rsidRDefault="00A6744B" w:rsidP="00350F4B">
            <w:pPr>
              <w:tabs>
                <w:tab w:val="left" w:pos="1485"/>
              </w:tabs>
            </w:pPr>
            <w:r w:rsidRPr="001E4148">
              <w:rPr>
                <w:rFonts w:ascii="Times New Roman" w:hAnsi="Times New Roman" w:cs="Times New Roman"/>
                <w:sz w:val="24"/>
                <w:szCs w:val="24"/>
              </w:rPr>
              <w:t>1. Врсте рефлекса.</w:t>
            </w:r>
          </w:p>
        </w:tc>
        <w:tc>
          <w:tcPr>
            <w:tcW w:w="7088" w:type="dxa"/>
          </w:tcPr>
          <w:p w:rsidR="00A6744B" w:rsidRPr="001E4148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E414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Суплементарн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моторни регион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A6744B" w:rsidTr="00350F4B">
        <w:tc>
          <w:tcPr>
            <w:tcW w:w="7087" w:type="dxa"/>
          </w:tcPr>
          <w:p w:rsidR="00A6744B" w:rsidRPr="00FF35E2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35E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Клинички значај испитивања рефлекса.</w:t>
            </w:r>
          </w:p>
        </w:tc>
        <w:tc>
          <w:tcPr>
            <w:tcW w:w="7088" w:type="dxa"/>
          </w:tcPr>
          <w:p w:rsidR="00A6744B" w:rsidRPr="00C15356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пецијализовани региони моторне коре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Брокино подручје, Верникеов регион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).</w:t>
            </w:r>
          </w:p>
        </w:tc>
      </w:tr>
      <w:tr w:rsidR="00A6744B" w:rsidTr="00350F4B">
        <w:tc>
          <w:tcPr>
            <w:tcW w:w="7087" w:type="dxa"/>
          </w:tcPr>
          <w:p w:rsidR="00A6744B" w:rsidRPr="00FF35E2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35E2">
              <w:rPr>
                <w:rFonts w:ascii="Times New Roman" w:hAnsi="Times New Roman" w:cs="Times New Roman"/>
                <w:sz w:val="24"/>
                <w:szCs w:val="24"/>
              </w:rPr>
              <w:t>3. Рефлекс зенице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FF35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светлост и </w:t>
            </w:r>
            <w:r w:rsidRPr="00FF35E2">
              <w:rPr>
                <w:rFonts w:ascii="Times New Roman" w:hAnsi="Times New Roman" w:cs="Times New Roman"/>
                <w:sz w:val="24"/>
                <w:szCs w:val="24"/>
              </w:rPr>
              <w:t>акомодацију.</w:t>
            </w:r>
          </w:p>
        </w:tc>
        <w:tc>
          <w:tcPr>
            <w:tcW w:w="7088" w:type="dxa"/>
          </w:tcPr>
          <w:p w:rsidR="00A6744B" w:rsidRPr="00101E5F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15356">
              <w:rPr>
                <w:rFonts w:ascii="Times New Roman" w:hAnsi="Times New Roman" w:cs="Times New Roman"/>
                <w:sz w:val="24"/>
                <w:szCs w:val="24"/>
              </w:rPr>
              <w:t xml:space="preserve"> Кортикоспинални пут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6744B" w:rsidTr="00350F4B">
        <w:tc>
          <w:tcPr>
            <w:tcW w:w="7087" w:type="dxa"/>
          </w:tcPr>
          <w:p w:rsidR="00A6744B" w:rsidRPr="00FF35E2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F35E2">
              <w:rPr>
                <w:rFonts w:ascii="Times New Roman" w:hAnsi="Times New Roman" w:cs="Times New Roman"/>
                <w:sz w:val="24"/>
                <w:szCs w:val="24"/>
              </w:rPr>
              <w:t>4. Рефлекси на истезање.</w:t>
            </w:r>
          </w:p>
        </w:tc>
        <w:tc>
          <w:tcPr>
            <w:tcW w:w="7088" w:type="dxa"/>
          </w:tcPr>
          <w:p w:rsidR="00A6744B" w:rsidRPr="008A664D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Екстра</w:t>
            </w:r>
            <w:r w:rsidRPr="00C15356">
              <w:rPr>
                <w:rFonts w:ascii="Times New Roman" w:hAnsi="Times New Roman" w:cs="Times New Roman"/>
                <w:sz w:val="24"/>
                <w:szCs w:val="24"/>
              </w:rPr>
              <w:t xml:space="preserve">пирамидални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систем.</w:t>
            </w:r>
          </w:p>
        </w:tc>
      </w:tr>
      <w:tr w:rsidR="00A6744B" w:rsidTr="00350F4B">
        <w:tc>
          <w:tcPr>
            <w:tcW w:w="7087" w:type="dxa"/>
          </w:tcPr>
          <w:p w:rsidR="00A6744B" w:rsidRPr="001923A2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Рефлекси на нивоу </w:t>
            </w:r>
            <w:r w:rsidRPr="00355E7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кичмене мождине.</w:t>
            </w:r>
          </w:p>
        </w:tc>
        <w:tc>
          <w:tcPr>
            <w:tcW w:w="7088" w:type="dxa"/>
          </w:tcPr>
          <w:p w:rsidR="00A6744B" w:rsidRPr="00C15356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Физиолошка контрола равнотеже.</w:t>
            </w:r>
          </w:p>
        </w:tc>
      </w:tr>
      <w:tr w:rsidR="00A6744B" w:rsidTr="00350F4B">
        <w:tc>
          <w:tcPr>
            <w:tcW w:w="7087" w:type="dxa"/>
          </w:tcPr>
          <w:p w:rsidR="00A6744B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1E4148">
              <w:rPr>
                <w:rFonts w:ascii="Times New Roman" w:hAnsi="Times New Roman" w:cs="Times New Roman"/>
                <w:sz w:val="24"/>
                <w:szCs w:val="24"/>
              </w:rPr>
              <w:t>Функционална организација кичмене мождине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A6744B" w:rsidRPr="00101E5F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Морфо-функционалне карактеристике церебелума.</w:t>
            </w:r>
          </w:p>
        </w:tc>
      </w:tr>
      <w:tr w:rsidR="00A6744B" w:rsidTr="00350F4B">
        <w:tc>
          <w:tcPr>
            <w:tcW w:w="7087" w:type="dxa"/>
          </w:tcPr>
          <w:p w:rsidR="00A6744B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1E4148">
              <w:rPr>
                <w:rFonts w:ascii="Times New Roman" w:hAnsi="Times New Roman" w:cs="Times New Roman"/>
                <w:sz w:val="24"/>
                <w:szCs w:val="24"/>
              </w:rPr>
              <w:t>Сензорни рецептори у мишићима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A6744B" w:rsidRPr="008A664D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 Улоге ц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еребелум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а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A6744B" w:rsidTr="00350F4B">
        <w:tc>
          <w:tcPr>
            <w:tcW w:w="7087" w:type="dxa"/>
          </w:tcPr>
          <w:p w:rsidR="00A6744B" w:rsidRPr="001E4148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gramStart"/>
            <w:r w:rsidRPr="001E4148">
              <w:rPr>
                <w:rFonts w:ascii="Times New Roman" w:hAnsi="Times New Roman" w:cs="Times New Roman"/>
                <w:sz w:val="24"/>
                <w:szCs w:val="24"/>
              </w:rPr>
              <w:t xml:space="preserve">Статички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динамички </w:t>
            </w:r>
            <w:r w:rsidRPr="001E4148">
              <w:rPr>
                <w:rFonts w:ascii="Times New Roman" w:hAnsi="Times New Roman" w:cs="Times New Roman"/>
                <w:sz w:val="24"/>
                <w:szCs w:val="24"/>
              </w:rPr>
              <w:t>одговор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мишићног вретена.</w:t>
            </w:r>
          </w:p>
        </w:tc>
        <w:tc>
          <w:tcPr>
            <w:tcW w:w="7088" w:type="dxa"/>
          </w:tcPr>
          <w:p w:rsidR="00A6744B" w:rsidRPr="008A664D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. </w:t>
            </w:r>
            <w:r w:rsidRPr="00C1535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Вестибулоцеребелум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A6744B" w:rsidTr="00350F4B">
        <w:tc>
          <w:tcPr>
            <w:tcW w:w="7087" w:type="dxa"/>
          </w:tcPr>
          <w:p w:rsidR="00A6744B" w:rsidRPr="008A71BC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proofErr w:type="gramStart"/>
            <w:r w:rsidRPr="001E4148">
              <w:rPr>
                <w:rFonts w:ascii="Times New Roman" w:hAnsi="Times New Roman" w:cs="Times New Roman"/>
                <w:sz w:val="24"/>
                <w:szCs w:val="24"/>
              </w:rPr>
              <w:t xml:space="preserve">Статички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динамички </w:t>
            </w:r>
            <w:r w:rsidRPr="001E4148">
              <w:rPr>
                <w:rFonts w:ascii="Times New Roman" w:hAnsi="Times New Roman" w:cs="Times New Roman"/>
                <w:sz w:val="24"/>
                <w:szCs w:val="24"/>
              </w:rPr>
              <w:t>одговор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Голџијевог тетивног органа.</w:t>
            </w:r>
          </w:p>
        </w:tc>
        <w:tc>
          <w:tcPr>
            <w:tcW w:w="7088" w:type="dxa"/>
          </w:tcPr>
          <w:p w:rsidR="00A6744B" w:rsidRPr="00101E5F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 Спино</w:t>
            </w:r>
            <w:r w:rsidRPr="00C1535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оцеребелум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A6744B" w:rsidTr="00350F4B">
        <w:tc>
          <w:tcPr>
            <w:tcW w:w="7087" w:type="dxa"/>
          </w:tcPr>
          <w:p w:rsidR="00A6744B" w:rsidRPr="008A71BC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Функције можданог стабла.</w:t>
            </w:r>
          </w:p>
        </w:tc>
        <w:tc>
          <w:tcPr>
            <w:tcW w:w="7088" w:type="dxa"/>
          </w:tcPr>
          <w:p w:rsidR="00A6744B" w:rsidRPr="00101E5F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 Церебр</w:t>
            </w:r>
            <w:r w:rsidRPr="00C15356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оцеребелум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A6744B" w:rsidTr="00350F4B">
        <w:tc>
          <w:tcPr>
            <w:tcW w:w="7087" w:type="dxa"/>
          </w:tcPr>
          <w:p w:rsidR="00A6744B" w:rsidRPr="00C15356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Примарни моторни кортекс.</w:t>
            </w:r>
          </w:p>
        </w:tc>
        <w:tc>
          <w:tcPr>
            <w:tcW w:w="7088" w:type="dxa"/>
          </w:tcPr>
          <w:p w:rsidR="00A6744B" w:rsidRPr="008A664D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 Морфо-функционалне карактеристике базалних ганглија.</w:t>
            </w:r>
          </w:p>
        </w:tc>
      </w:tr>
      <w:tr w:rsidR="00A6744B" w:rsidTr="00350F4B">
        <w:tc>
          <w:tcPr>
            <w:tcW w:w="7087" w:type="dxa"/>
          </w:tcPr>
          <w:p w:rsidR="00A6744B" w:rsidRPr="00C15356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Премоторни регион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A6744B" w:rsidRPr="00101E5F" w:rsidRDefault="00A6744B" w:rsidP="00350F4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Поремећаји који настају услед оштећења базалних ганглија.</w:t>
            </w:r>
          </w:p>
        </w:tc>
      </w:tr>
    </w:tbl>
    <w:p w:rsidR="00B15A24" w:rsidRDefault="00B15A24" w:rsidP="00B15A24"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B15A24" w:rsidRDefault="00B15A24" w:rsidP="00B15A24">
      <w:pPr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AB6B5C" w:rsidRDefault="00AB6B5C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856BAA" w:rsidRPr="008A71BC" w:rsidRDefault="00856BAA" w:rsidP="00856BAA">
      <w:pPr>
        <w:jc w:val="center"/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Факултет медицинских наука у Крагујевцу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Интегрисане академске студије </w:t>
      </w:r>
      <w:r>
        <w:rPr>
          <w:rFonts w:ascii="Times New Roman" w:hAnsi="Times New Roman" w:cs="Times New Roman"/>
          <w:sz w:val="24"/>
          <w:szCs w:val="24"/>
        </w:rPr>
        <w:t>медицине</w:t>
      </w:r>
    </w:p>
    <w:p w:rsidR="00856BAA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Предмет: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>О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8A71BC">
        <w:rPr>
          <w:rFonts w:ascii="Times New Roman" w:hAnsi="Times New Roman" w:cs="Times New Roman"/>
          <w:sz w:val="24"/>
          <w:szCs w:val="24"/>
          <w:lang w:val="sr-Cyrl-CS"/>
        </w:rPr>
        <w:t xml:space="preserve"> Физиологија 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313CA8">
        <w:rPr>
          <w:rFonts w:ascii="Times New Roman" w:hAnsi="Times New Roman" w:cs="Times New Roman"/>
          <w:bCs/>
          <w:sz w:val="24"/>
          <w:szCs w:val="24"/>
        </w:rPr>
        <w:t>15</w:t>
      </w:r>
      <w:r w:rsidRPr="00313CA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. </w:t>
      </w:r>
      <w:proofErr w:type="gramStart"/>
      <w:r w:rsidRPr="00313CA8">
        <w:rPr>
          <w:rFonts w:ascii="Times New Roman" w:hAnsi="Times New Roman" w:cs="Times New Roman"/>
          <w:bCs/>
          <w:sz w:val="24"/>
          <w:szCs w:val="24"/>
          <w:lang w:val="sr-Cyrl-CS"/>
        </w:rPr>
        <w:t>недеља</w:t>
      </w:r>
      <w:proofErr w:type="gramEnd"/>
      <w:r w:rsidRPr="00313CA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наставе</w:t>
      </w:r>
    </w:p>
    <w:p w:rsidR="00856BAA" w:rsidRPr="008A71BC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A71BC">
        <w:rPr>
          <w:rFonts w:ascii="Times New Roman" w:hAnsi="Times New Roman" w:cs="Times New Roman"/>
          <w:sz w:val="24"/>
          <w:szCs w:val="24"/>
          <w:lang w:val="sr-Cyrl-CS"/>
        </w:rPr>
        <w:t>Банка питања:</w:t>
      </w:r>
    </w:p>
    <w:p w:rsidR="00856BAA" w:rsidRDefault="00856BAA" w:rsidP="00856BAA">
      <w:pPr>
        <w:tabs>
          <w:tab w:val="left" w:pos="1485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4175" w:type="dxa"/>
        <w:tblLook w:val="04A0"/>
      </w:tblPr>
      <w:tblGrid>
        <w:gridCol w:w="7087"/>
        <w:gridCol w:w="7088"/>
      </w:tblGrid>
      <w:tr w:rsidR="008F0F61" w:rsidRPr="002A18BC" w:rsidTr="008A664D">
        <w:tc>
          <w:tcPr>
            <w:tcW w:w="7087" w:type="dxa"/>
          </w:tcPr>
          <w:p w:rsidR="008F0F61" w:rsidRPr="002A18BC" w:rsidRDefault="002A18BC" w:rsidP="002A18BC">
            <w:pPr>
              <w:tabs>
                <w:tab w:val="left" w:pos="148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18B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7088" w:type="dxa"/>
          </w:tcPr>
          <w:p w:rsidR="008F0F61" w:rsidRPr="002A18BC" w:rsidRDefault="002A18BC" w:rsidP="002A18BC">
            <w:pPr>
              <w:tabs>
                <w:tab w:val="left" w:pos="1485"/>
              </w:tabs>
              <w:jc w:val="center"/>
              <w:rPr>
                <w:b/>
              </w:rPr>
            </w:pPr>
            <w:r w:rsidRPr="002A18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</w:t>
            </w:r>
          </w:p>
        </w:tc>
      </w:tr>
      <w:tr w:rsidR="00313CA8" w:rsidTr="008A664D">
        <w:tc>
          <w:tcPr>
            <w:tcW w:w="7087" w:type="dxa"/>
          </w:tcPr>
          <w:p w:rsidR="00313CA8" w:rsidRPr="008A71BC" w:rsidRDefault="00313CA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A71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664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Диоптрички апарат ока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313CA8" w:rsidRPr="00313CA8" w:rsidRDefault="00313CA8" w:rsidP="00313CA8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1. Физиолошки значај лимбичког система.</w:t>
            </w:r>
          </w:p>
        </w:tc>
      </w:tr>
      <w:tr w:rsidR="00313CA8" w:rsidTr="008A664D">
        <w:tc>
          <w:tcPr>
            <w:tcW w:w="7087" w:type="dxa"/>
          </w:tcPr>
          <w:p w:rsidR="00313CA8" w:rsidRDefault="00313CA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8A664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Одређивање најближе и најдаље тачке јасног вида.</w:t>
            </w:r>
          </w:p>
        </w:tc>
        <w:tc>
          <w:tcPr>
            <w:tcW w:w="7088" w:type="dxa"/>
          </w:tcPr>
          <w:p w:rsidR="00313CA8" w:rsidRPr="00313CA8" w:rsidRDefault="00313CA8" w:rsidP="00313CA8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2. Физиолошки значај хипоталамуса.</w:t>
            </w:r>
          </w:p>
        </w:tc>
      </w:tr>
      <w:tr w:rsidR="00313CA8" w:rsidTr="008A664D">
        <w:tc>
          <w:tcPr>
            <w:tcW w:w="7087" w:type="dxa"/>
          </w:tcPr>
          <w:p w:rsidR="00313CA8" w:rsidRPr="008A664D" w:rsidRDefault="00313CA8" w:rsidP="009D2E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Рефракторни поремећаји ока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313CA8" w:rsidRPr="00313CA8" w:rsidRDefault="00313CA8" w:rsidP="00313CA8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3 Лимбички систем награде и казне.</w:t>
            </w:r>
          </w:p>
        </w:tc>
      </w:tr>
      <w:tr w:rsidR="00313CA8" w:rsidTr="008A664D">
        <w:tc>
          <w:tcPr>
            <w:tcW w:w="7087" w:type="dxa"/>
          </w:tcPr>
          <w:p w:rsidR="00313CA8" w:rsidRDefault="00313CA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8A664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Одређивање оштрине вида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313CA8" w:rsidRPr="00313CA8" w:rsidRDefault="00313CA8" w:rsidP="00313CA8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13CA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4. 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Физиолошки значај хипокампуса</w:t>
            </w:r>
            <w:r w:rsidRPr="00313CA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.</w:t>
            </w:r>
          </w:p>
        </w:tc>
      </w:tr>
      <w:tr w:rsidR="00313CA8" w:rsidTr="008A664D">
        <w:tc>
          <w:tcPr>
            <w:tcW w:w="7087" w:type="dxa"/>
          </w:tcPr>
          <w:p w:rsidR="00313CA8" w:rsidRDefault="00313CA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8A664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Одређивање ширине видног поља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313CA8" w:rsidRPr="00313CA8" w:rsidRDefault="00313CA8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313CA8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Спавање - 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дефиниција и класификација.</w:t>
            </w:r>
          </w:p>
        </w:tc>
      </w:tr>
      <w:tr w:rsidR="00313CA8" w:rsidTr="008A664D">
        <w:tc>
          <w:tcPr>
            <w:tcW w:w="7087" w:type="dxa"/>
          </w:tcPr>
          <w:p w:rsidR="00313CA8" w:rsidRDefault="00313CA8" w:rsidP="009D2E13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8A664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Испитивање квалитета колорног вида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  <w:tc>
          <w:tcPr>
            <w:tcW w:w="7088" w:type="dxa"/>
          </w:tcPr>
          <w:p w:rsidR="00313CA8" w:rsidRPr="00313CA8" w:rsidRDefault="00313CA8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6. Спороталасно спавање.</w:t>
            </w:r>
          </w:p>
        </w:tc>
      </w:tr>
      <w:tr w:rsidR="00313CA8" w:rsidTr="008A664D">
        <w:tc>
          <w:tcPr>
            <w:tcW w:w="7087" w:type="dxa"/>
          </w:tcPr>
          <w:p w:rsidR="00313CA8" w:rsidRPr="00313CA8" w:rsidRDefault="00313CA8" w:rsidP="00F87F3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F87F3B">
              <w:rPr>
                <w:rFonts w:ascii="Times New Roman" w:hAnsi="Times New Roman" w:cs="Times New Roman"/>
                <w:sz w:val="24"/>
                <w:szCs w:val="24"/>
              </w:rPr>
              <w:t>Асоцијационе регије.</w:t>
            </w:r>
          </w:p>
        </w:tc>
        <w:tc>
          <w:tcPr>
            <w:tcW w:w="7088" w:type="dxa"/>
          </w:tcPr>
          <w:p w:rsidR="00313CA8" w:rsidRPr="00313CA8" w:rsidRDefault="00313CA8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REM спавање.</w:t>
            </w:r>
          </w:p>
        </w:tc>
      </w:tr>
      <w:tr w:rsidR="00313CA8" w:rsidTr="008A664D">
        <w:tc>
          <w:tcPr>
            <w:tcW w:w="7087" w:type="dxa"/>
          </w:tcPr>
          <w:p w:rsidR="00313CA8" w:rsidRPr="00313CA8" w:rsidRDefault="00313CA8" w:rsidP="00F87F3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="00F87F3B" w:rsidRPr="00101E5F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Концепт доминантне хемисфере</w:t>
            </w:r>
            <w:r w:rsidR="00F87F3B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трансфер информација између хемисфера.</w:t>
            </w:r>
          </w:p>
        </w:tc>
        <w:tc>
          <w:tcPr>
            <w:tcW w:w="7088" w:type="dxa"/>
          </w:tcPr>
          <w:p w:rsidR="00313CA8" w:rsidRPr="00313CA8" w:rsidRDefault="00313CA8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Регулација спавања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CA8" w:rsidTr="008A664D">
        <w:tc>
          <w:tcPr>
            <w:tcW w:w="7087" w:type="dxa"/>
          </w:tcPr>
          <w:p w:rsidR="00313CA8" w:rsidRPr="00313CA8" w:rsidRDefault="00313CA8" w:rsidP="00F87F3B">
            <w:pPr>
              <w:tabs>
                <w:tab w:val="left" w:pos="1485"/>
              </w:tabs>
              <w:rPr>
                <w:rFonts w:ascii="Times New Roman" w:hAnsi="Times New Roman" w:cs="Times New Roman"/>
              </w:rPr>
            </w:pPr>
            <w:r w:rsidRPr="00313CA8">
              <w:rPr>
                <w:rFonts w:ascii="Times New Roman" w:hAnsi="Times New Roman" w:cs="Times New Roman"/>
                <w:sz w:val="24"/>
              </w:rPr>
              <w:t xml:space="preserve">9. </w:t>
            </w:r>
            <w:r w:rsidR="00F87F3B" w:rsidRPr="00313CA8">
              <w:rPr>
                <w:rFonts w:ascii="Times New Roman" w:hAnsi="Times New Roman" w:cs="Times New Roman"/>
                <w:sz w:val="24"/>
                <w:szCs w:val="24"/>
              </w:rPr>
              <w:t>Памћење</w:t>
            </w:r>
            <w:r w:rsidR="00F87F3B">
              <w:rPr>
                <w:rFonts w:ascii="Times New Roman" w:hAnsi="Times New Roman" w:cs="Times New Roman"/>
                <w:sz w:val="24"/>
                <w:szCs w:val="24"/>
              </w:rPr>
              <w:t>, дефиниција и класификација.</w:t>
            </w:r>
          </w:p>
        </w:tc>
        <w:tc>
          <w:tcPr>
            <w:tcW w:w="7088" w:type="dxa"/>
          </w:tcPr>
          <w:p w:rsidR="00313CA8" w:rsidRPr="00E66E7D" w:rsidRDefault="00313CA8" w:rsidP="002D2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Функционална организација симпатичког дела АНС</w:t>
            </w:r>
            <w:r w:rsidR="00E66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CA8" w:rsidTr="008A664D">
        <w:tc>
          <w:tcPr>
            <w:tcW w:w="7087" w:type="dxa"/>
          </w:tcPr>
          <w:p w:rsidR="00313CA8" w:rsidRPr="00313CA8" w:rsidRDefault="00313CA8" w:rsidP="00F87F3B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  <w:r w:rsidR="00F87F3B" w:rsidRPr="00313CA8">
              <w:rPr>
                <w:rFonts w:ascii="Times New Roman" w:hAnsi="Times New Roman" w:cs="Times New Roman"/>
                <w:sz w:val="24"/>
                <w:szCs w:val="24"/>
              </w:rPr>
              <w:t>Краткотрајно</w:t>
            </w:r>
            <w:r w:rsidR="00F87F3B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, </w:t>
            </w:r>
            <w:r w:rsidR="00F87F3B">
              <w:rPr>
                <w:rFonts w:ascii="Times New Roman" w:hAnsi="Times New Roman" w:cs="Times New Roman"/>
                <w:sz w:val="24"/>
                <w:lang/>
              </w:rPr>
              <w:t>с</w:t>
            </w:r>
            <w:r w:rsidR="00F87F3B" w:rsidRPr="00313CA8">
              <w:rPr>
                <w:rFonts w:ascii="Times New Roman" w:hAnsi="Times New Roman" w:cs="Times New Roman"/>
                <w:sz w:val="24"/>
              </w:rPr>
              <w:t>редњерочно</w:t>
            </w:r>
            <w:r w:rsidR="00F87F3B">
              <w:rPr>
                <w:rFonts w:ascii="Times New Roman" w:hAnsi="Times New Roman" w:cs="Times New Roman"/>
                <w:sz w:val="24"/>
                <w:lang/>
              </w:rPr>
              <w:t xml:space="preserve"> </w:t>
            </w:r>
            <w:proofErr w:type="gramStart"/>
            <w:r w:rsidR="00F87F3B">
              <w:rPr>
                <w:rFonts w:ascii="Times New Roman" w:hAnsi="Times New Roman" w:cs="Times New Roman"/>
                <w:sz w:val="24"/>
                <w:lang/>
              </w:rPr>
              <w:t xml:space="preserve">и </w:t>
            </w:r>
            <w:r w:rsidR="00F87F3B" w:rsidRPr="00313C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F3B">
              <w:rPr>
                <w:rFonts w:ascii="Times New Roman" w:hAnsi="Times New Roman" w:cs="Times New Roman"/>
                <w:sz w:val="24"/>
                <w:szCs w:val="24"/>
                <w:lang/>
              </w:rPr>
              <w:t>д</w:t>
            </w:r>
            <w:r w:rsidR="00F87F3B" w:rsidRPr="00313CA8">
              <w:rPr>
                <w:rFonts w:ascii="Times New Roman" w:hAnsi="Times New Roman" w:cs="Times New Roman"/>
                <w:sz w:val="24"/>
                <w:szCs w:val="24"/>
              </w:rPr>
              <w:t>уготрајно</w:t>
            </w:r>
            <w:proofErr w:type="gramEnd"/>
            <w:r w:rsidR="00F87F3B" w:rsidRPr="00313CA8">
              <w:rPr>
                <w:rFonts w:ascii="Times New Roman" w:hAnsi="Times New Roman" w:cs="Times New Roman"/>
                <w:sz w:val="24"/>
                <w:szCs w:val="24"/>
              </w:rPr>
              <w:t xml:space="preserve"> памћење</w:t>
            </w:r>
            <w:r w:rsidR="00F87F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313CA8" w:rsidRPr="00E66E7D" w:rsidRDefault="00313CA8" w:rsidP="002D2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. Ефекти стимулације симпатичког дела АНС</w:t>
            </w:r>
            <w:r w:rsidR="00E66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CA8" w:rsidTr="008A664D">
        <w:tc>
          <w:tcPr>
            <w:tcW w:w="7087" w:type="dxa"/>
          </w:tcPr>
          <w:p w:rsidR="00313CA8" w:rsidRPr="00313CA8" w:rsidRDefault="00313CA8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Pr="00313CA8">
              <w:t xml:space="preserve"> 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Консолидација памћења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поремећаји памћења.</w:t>
            </w:r>
          </w:p>
        </w:tc>
        <w:tc>
          <w:tcPr>
            <w:tcW w:w="7088" w:type="dxa"/>
          </w:tcPr>
          <w:p w:rsidR="00313CA8" w:rsidRPr="00E66E7D" w:rsidRDefault="00313CA8" w:rsidP="002D2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. Функционална организација парасимпатичког дела АНС</w:t>
            </w:r>
            <w:r w:rsidR="00E66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13CA8" w:rsidTr="008A664D">
        <w:tc>
          <w:tcPr>
            <w:tcW w:w="7087" w:type="dxa"/>
          </w:tcPr>
          <w:p w:rsidR="00313CA8" w:rsidRPr="00313CA8" w:rsidRDefault="00313CA8" w:rsidP="001201EA">
            <w:pPr>
              <w:tabs>
                <w:tab w:val="left" w:pos="1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Активацијско-покретачки системи у мозгу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313CA8" w:rsidRPr="00E66E7D" w:rsidRDefault="00313CA8" w:rsidP="002D26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313CA8">
              <w:rPr>
                <w:rFonts w:ascii="Times New Roman" w:hAnsi="Times New Roman" w:cs="Times New Roman"/>
                <w:sz w:val="24"/>
                <w:szCs w:val="24"/>
              </w:rPr>
              <w:t>. Ефекти стимулације парасимпатичког дела АНС</w:t>
            </w:r>
            <w:r w:rsidR="00E66E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8F0F61" w:rsidRDefault="008F0F61" w:rsidP="008F0F61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sectPr w:rsidR="008F0F61" w:rsidSect="008A71BC">
      <w:pgSz w:w="16839" w:h="11907" w:orient="landscape" w:code="9"/>
      <w:pgMar w:top="1440" w:right="1440" w:bottom="1440" w:left="1440" w:header="720" w:footer="720" w:gutter="0"/>
      <w:cols w:space="708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7BE" w:rsidRDefault="004D07BE" w:rsidP="008F0F61">
      <w:pPr>
        <w:spacing w:after="0" w:line="240" w:lineRule="auto"/>
      </w:pPr>
      <w:r>
        <w:separator/>
      </w:r>
    </w:p>
  </w:endnote>
  <w:endnote w:type="continuationSeparator" w:id="0">
    <w:p w:rsidR="004D07BE" w:rsidRDefault="004D07BE" w:rsidP="008F0F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7BE" w:rsidRDefault="004D07BE" w:rsidP="008F0F61">
      <w:pPr>
        <w:spacing w:after="0" w:line="240" w:lineRule="auto"/>
      </w:pPr>
      <w:r>
        <w:separator/>
      </w:r>
    </w:p>
  </w:footnote>
  <w:footnote w:type="continuationSeparator" w:id="0">
    <w:p w:rsidR="004D07BE" w:rsidRDefault="004D07BE" w:rsidP="008F0F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838FB"/>
    <w:multiLevelType w:val="hybridMultilevel"/>
    <w:tmpl w:val="76EA9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44CCE"/>
    <w:multiLevelType w:val="hybridMultilevel"/>
    <w:tmpl w:val="64E62D38"/>
    <w:lvl w:ilvl="0" w:tplc="08F02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56F0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0453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2166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B035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DCB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3EB4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6A7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7949F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5C036F0"/>
    <w:multiLevelType w:val="hybridMultilevel"/>
    <w:tmpl w:val="AE80E246"/>
    <w:lvl w:ilvl="0" w:tplc="35E2A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92EA6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3C4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1CA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C04B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1FA62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CAF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40681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95204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466714AE"/>
    <w:multiLevelType w:val="hybridMultilevel"/>
    <w:tmpl w:val="E3247C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3B64A4"/>
    <w:multiLevelType w:val="hybridMultilevel"/>
    <w:tmpl w:val="E76A79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95F64D2"/>
    <w:multiLevelType w:val="hybridMultilevel"/>
    <w:tmpl w:val="8AB83F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71BC"/>
    <w:rsid w:val="00030F5E"/>
    <w:rsid w:val="0003606F"/>
    <w:rsid w:val="0006498D"/>
    <w:rsid w:val="0008031B"/>
    <w:rsid w:val="00080552"/>
    <w:rsid w:val="000D7F64"/>
    <w:rsid w:val="00101E5F"/>
    <w:rsid w:val="001061AB"/>
    <w:rsid w:val="001165B0"/>
    <w:rsid w:val="001201EA"/>
    <w:rsid w:val="00124BFD"/>
    <w:rsid w:val="001367C2"/>
    <w:rsid w:val="001545D1"/>
    <w:rsid w:val="00177F58"/>
    <w:rsid w:val="00185AD1"/>
    <w:rsid w:val="001860E1"/>
    <w:rsid w:val="001913A3"/>
    <w:rsid w:val="001923A2"/>
    <w:rsid w:val="00194EC7"/>
    <w:rsid w:val="001A43B6"/>
    <w:rsid w:val="001C596B"/>
    <w:rsid w:val="001D1260"/>
    <w:rsid w:val="001F1CEF"/>
    <w:rsid w:val="00214557"/>
    <w:rsid w:val="00235886"/>
    <w:rsid w:val="00255F9C"/>
    <w:rsid w:val="00264E07"/>
    <w:rsid w:val="00270586"/>
    <w:rsid w:val="00274D88"/>
    <w:rsid w:val="002862FE"/>
    <w:rsid w:val="002A18BC"/>
    <w:rsid w:val="002C1FC2"/>
    <w:rsid w:val="002C2C04"/>
    <w:rsid w:val="002C51ED"/>
    <w:rsid w:val="002C7842"/>
    <w:rsid w:val="002D7B60"/>
    <w:rsid w:val="002E51FD"/>
    <w:rsid w:val="00313CA8"/>
    <w:rsid w:val="00325DF4"/>
    <w:rsid w:val="00332644"/>
    <w:rsid w:val="003521EA"/>
    <w:rsid w:val="00370958"/>
    <w:rsid w:val="003946DA"/>
    <w:rsid w:val="003B0E5F"/>
    <w:rsid w:val="003B7005"/>
    <w:rsid w:val="003E1B54"/>
    <w:rsid w:val="004169A9"/>
    <w:rsid w:val="00420031"/>
    <w:rsid w:val="00421136"/>
    <w:rsid w:val="00440353"/>
    <w:rsid w:val="00442244"/>
    <w:rsid w:val="004609B2"/>
    <w:rsid w:val="00471128"/>
    <w:rsid w:val="00472D5E"/>
    <w:rsid w:val="00477254"/>
    <w:rsid w:val="00477D89"/>
    <w:rsid w:val="00486B38"/>
    <w:rsid w:val="004875B5"/>
    <w:rsid w:val="00490348"/>
    <w:rsid w:val="00494A10"/>
    <w:rsid w:val="004A0FBA"/>
    <w:rsid w:val="004A42CB"/>
    <w:rsid w:val="004B769C"/>
    <w:rsid w:val="004D07BE"/>
    <w:rsid w:val="004E69FA"/>
    <w:rsid w:val="0050323F"/>
    <w:rsid w:val="00511797"/>
    <w:rsid w:val="00521C59"/>
    <w:rsid w:val="00556FEC"/>
    <w:rsid w:val="00557A66"/>
    <w:rsid w:val="00567CAC"/>
    <w:rsid w:val="00572BD2"/>
    <w:rsid w:val="00574683"/>
    <w:rsid w:val="0058635C"/>
    <w:rsid w:val="005A4AA1"/>
    <w:rsid w:val="005B3B8C"/>
    <w:rsid w:val="005B55E3"/>
    <w:rsid w:val="005F03E6"/>
    <w:rsid w:val="00650172"/>
    <w:rsid w:val="00665333"/>
    <w:rsid w:val="00675173"/>
    <w:rsid w:val="006A37C4"/>
    <w:rsid w:val="006C7866"/>
    <w:rsid w:val="006D18BC"/>
    <w:rsid w:val="006E55C1"/>
    <w:rsid w:val="00703B2E"/>
    <w:rsid w:val="007221AD"/>
    <w:rsid w:val="00730692"/>
    <w:rsid w:val="00734A2D"/>
    <w:rsid w:val="00770CB0"/>
    <w:rsid w:val="007D170B"/>
    <w:rsid w:val="007F5AF4"/>
    <w:rsid w:val="00813188"/>
    <w:rsid w:val="00817492"/>
    <w:rsid w:val="0082365E"/>
    <w:rsid w:val="00856BAA"/>
    <w:rsid w:val="00856EA1"/>
    <w:rsid w:val="008621DD"/>
    <w:rsid w:val="00867C22"/>
    <w:rsid w:val="00871F91"/>
    <w:rsid w:val="00874CEB"/>
    <w:rsid w:val="008A23F8"/>
    <w:rsid w:val="008A664D"/>
    <w:rsid w:val="008A71BC"/>
    <w:rsid w:val="008B307E"/>
    <w:rsid w:val="008D7DAB"/>
    <w:rsid w:val="008E0F24"/>
    <w:rsid w:val="008F0F61"/>
    <w:rsid w:val="00910DE9"/>
    <w:rsid w:val="00910EEE"/>
    <w:rsid w:val="0091640B"/>
    <w:rsid w:val="00925EF9"/>
    <w:rsid w:val="00966C53"/>
    <w:rsid w:val="0097061C"/>
    <w:rsid w:val="0097541C"/>
    <w:rsid w:val="009910E4"/>
    <w:rsid w:val="00994E7B"/>
    <w:rsid w:val="009A0DCB"/>
    <w:rsid w:val="009A4EFD"/>
    <w:rsid w:val="009B0A2D"/>
    <w:rsid w:val="009B14B7"/>
    <w:rsid w:val="009E01FC"/>
    <w:rsid w:val="009E0E13"/>
    <w:rsid w:val="009E7D6E"/>
    <w:rsid w:val="00A00910"/>
    <w:rsid w:val="00A00FD6"/>
    <w:rsid w:val="00A0585A"/>
    <w:rsid w:val="00A1176F"/>
    <w:rsid w:val="00A6134D"/>
    <w:rsid w:val="00A6744B"/>
    <w:rsid w:val="00A70C01"/>
    <w:rsid w:val="00A71D16"/>
    <w:rsid w:val="00A81268"/>
    <w:rsid w:val="00A91E83"/>
    <w:rsid w:val="00AB6B5C"/>
    <w:rsid w:val="00AC2E81"/>
    <w:rsid w:val="00AE7CBF"/>
    <w:rsid w:val="00B15A24"/>
    <w:rsid w:val="00B21A80"/>
    <w:rsid w:val="00B26A95"/>
    <w:rsid w:val="00B343BD"/>
    <w:rsid w:val="00B43AF4"/>
    <w:rsid w:val="00B854C1"/>
    <w:rsid w:val="00B90FDA"/>
    <w:rsid w:val="00BA725C"/>
    <w:rsid w:val="00BB0729"/>
    <w:rsid w:val="00BB465E"/>
    <w:rsid w:val="00C061B3"/>
    <w:rsid w:val="00C06A6F"/>
    <w:rsid w:val="00C10751"/>
    <w:rsid w:val="00C138BD"/>
    <w:rsid w:val="00C15356"/>
    <w:rsid w:val="00C20E44"/>
    <w:rsid w:val="00C311AF"/>
    <w:rsid w:val="00C50EDF"/>
    <w:rsid w:val="00C732D4"/>
    <w:rsid w:val="00CA66A2"/>
    <w:rsid w:val="00CD0E0A"/>
    <w:rsid w:val="00CE25D0"/>
    <w:rsid w:val="00CE3681"/>
    <w:rsid w:val="00CE71B0"/>
    <w:rsid w:val="00CF5284"/>
    <w:rsid w:val="00D007EF"/>
    <w:rsid w:val="00D12265"/>
    <w:rsid w:val="00D13AC6"/>
    <w:rsid w:val="00D44A00"/>
    <w:rsid w:val="00D44DD0"/>
    <w:rsid w:val="00D56A6E"/>
    <w:rsid w:val="00D642FA"/>
    <w:rsid w:val="00DA6B97"/>
    <w:rsid w:val="00DF2A75"/>
    <w:rsid w:val="00E11431"/>
    <w:rsid w:val="00E17368"/>
    <w:rsid w:val="00E2305C"/>
    <w:rsid w:val="00E36CA1"/>
    <w:rsid w:val="00E52835"/>
    <w:rsid w:val="00E62D38"/>
    <w:rsid w:val="00E66E7D"/>
    <w:rsid w:val="00E71955"/>
    <w:rsid w:val="00E833A6"/>
    <w:rsid w:val="00E87F42"/>
    <w:rsid w:val="00E93562"/>
    <w:rsid w:val="00EA4FB2"/>
    <w:rsid w:val="00EB1C88"/>
    <w:rsid w:val="00EE1941"/>
    <w:rsid w:val="00EE2BF6"/>
    <w:rsid w:val="00EE553D"/>
    <w:rsid w:val="00EE77F9"/>
    <w:rsid w:val="00F02963"/>
    <w:rsid w:val="00F14AC2"/>
    <w:rsid w:val="00F15CCD"/>
    <w:rsid w:val="00F2032C"/>
    <w:rsid w:val="00F4386C"/>
    <w:rsid w:val="00F62A29"/>
    <w:rsid w:val="00F631CD"/>
    <w:rsid w:val="00F73F6D"/>
    <w:rsid w:val="00F81F0C"/>
    <w:rsid w:val="00F87F3B"/>
    <w:rsid w:val="00FB6754"/>
    <w:rsid w:val="00FC5A70"/>
    <w:rsid w:val="00FC62FE"/>
    <w:rsid w:val="00FE4085"/>
    <w:rsid w:val="00FF3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B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71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A71B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64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8F0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0F61"/>
  </w:style>
  <w:style w:type="paragraph" w:styleId="Footer">
    <w:name w:val="footer"/>
    <w:basedOn w:val="Normal"/>
    <w:link w:val="FooterChar"/>
    <w:uiPriority w:val="99"/>
    <w:semiHidden/>
    <w:unhideWhenUsed/>
    <w:rsid w:val="008F0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0F61"/>
  </w:style>
  <w:style w:type="paragraph" w:styleId="BalloonText">
    <w:name w:val="Balloon Text"/>
    <w:basedOn w:val="Normal"/>
    <w:link w:val="BalloonTextChar"/>
    <w:uiPriority w:val="99"/>
    <w:semiHidden/>
    <w:unhideWhenUsed/>
    <w:rsid w:val="00AB6B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1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9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009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64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0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15</Pages>
  <Words>2789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Windows User</cp:lastModifiedBy>
  <cp:revision>39</cp:revision>
  <cp:lastPrinted>2021-09-30T09:06:00Z</cp:lastPrinted>
  <dcterms:created xsi:type="dcterms:W3CDTF">2021-09-30T05:51:00Z</dcterms:created>
  <dcterms:modified xsi:type="dcterms:W3CDTF">2021-12-15T08:55:00Z</dcterms:modified>
</cp:coreProperties>
</file>